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招      聘</w:t>
      </w:r>
    </w:p>
    <w:p>
      <w:pPr>
        <w:widowControl/>
        <w:ind w:firstLine="422" w:firstLineChars="200"/>
        <w:jc w:val="left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安徽汇通金融数据服务有限公司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Theme="minorEastAsia" w:hAnsiTheme="minorEastAsia" w:cstheme="minorEastAsia"/>
          <w:color w:val="3333CC"/>
          <w:szCs w:val="21"/>
        </w:rPr>
        <w:t>江苏汇通金融数据股份有限公司控股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Theme="minorEastAsia" w:hAnsiTheme="minorEastAsia" w:cstheme="minorEastAsia"/>
          <w:color w:val="0000FF"/>
          <w:szCs w:val="21"/>
        </w:rPr>
        <w:t>蚌埠经济开发区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共同出资的</w:t>
      </w:r>
      <w:r>
        <w:rPr>
          <w:rFonts w:hint="eastAsia" w:asciiTheme="minorEastAsia" w:hAnsiTheme="minorEastAsia" w:cstheme="minorEastAsia"/>
          <w:color w:val="3333CC"/>
          <w:szCs w:val="21"/>
        </w:rPr>
        <w:t>政府合资重点企业，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也是蚌埠市政府引进的唯一一家金融数据服务公司。公司坐落于大学科技园内，与高铁站仅5分钟车程，地理位置得天独厚。办公场地1.1万平米，同时配备餐厅、宿舍等配套服务。</w:t>
      </w:r>
    </w:p>
    <w:p>
      <w:pPr>
        <w:widowControl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公司先后与</w:t>
      </w:r>
      <w:r>
        <w:rPr>
          <w:rFonts w:hint="eastAsia" w:asciiTheme="minorEastAsia" w:hAnsiTheme="minorEastAsia" w:cstheme="minorEastAsia"/>
          <w:iCs/>
          <w:color w:val="0000FF"/>
          <w:szCs w:val="21"/>
        </w:rPr>
        <w:t>中国银行、光大银行、广发银行、万达金融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等各大金融机构已建立战略合作关系。业务范围涵盖行用卡审核业务、客服外呼业务、信用账单分期外呼营销服务、发卡外呼邀约服务、卡片机呼外呼邀约业务、卡片激活外呼业务、账单变更通知服务等。</w:t>
      </w:r>
    </w:p>
    <w:p>
      <w:pPr>
        <w:widowControl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总公司江苏汇通金融数据股份有限公司成立于2011年，位于江苏昆山花桥国际商务城，是江苏省高新技术企业，于2015年9月23日正式在新三板挂牌上市（证劵代码：833631），现因公司发展需大量引进优秀人才，现招聘以下职位：</w:t>
      </w:r>
    </w:p>
    <w:p>
      <w:pPr>
        <w:spacing w:line="360" w:lineRule="auto"/>
        <w:rPr>
          <w:rFonts w:ascii="宋体" w:hAnsi="宋体" w:cs="宋体"/>
          <w:b/>
          <w:bCs/>
          <w:color w:val="ED7D31" w:themeColor="accent2"/>
          <w:sz w:val="2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一、光大银行分期专员</w:t>
      </w:r>
    </w:p>
    <w:p>
      <w:pPr>
        <w:spacing w:line="360" w:lineRule="auto"/>
        <w:rPr>
          <w:rFonts w:ascii="DotumChe" w:hAnsi="DotumChe" w:eastAsia="DotumChe" w:cs="DotumChe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DotumChe" w:hAnsi="DotumChe" w:eastAsia="DotumChe" w:cs="DotumChe"/>
          <w:color w:val="000000" w:themeColor="text1"/>
          <w:sz w:val="22"/>
          <w14:textFill>
            <w14:solidFill>
              <w14:schemeClr w14:val="tx1"/>
            </w14:solidFill>
          </w14:textFill>
        </w:rPr>
        <w:t>岗位职责：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1、依托光大银行后台数据致电信用卡客户为客户办理信用卡分期；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2、执行各项业务操作标准，完成通时通次指标；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3、维护每单品质，完成相关客户服务工作，发现异常，及时向上级汇报；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4、遵守公司各项管理规定，完成公司交办的其他工作。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DotumChe" w:hAnsi="DotumChe" w:eastAsia="DotumChe" w:cs="DotumChe"/>
          <w:sz w:val="22"/>
        </w:rPr>
        <w:t>任职要求：</w:t>
      </w:r>
      <w:r>
        <w:rPr>
          <w:rFonts w:hint="eastAsia" w:ascii="宋体" w:hAnsi="宋体" w:eastAsia="宋体" w:cs="宋体"/>
          <w:b/>
          <w:bCs/>
          <w:color w:val="FFFFFF"/>
          <w:sz w:val="22"/>
          <w:highlight w:val="black"/>
        </w:rPr>
        <w:br w:type="textWrapping"/>
      </w:r>
      <w:r>
        <w:rPr>
          <w:rFonts w:hint="eastAsia" w:ascii="宋体" w:hAnsi="宋体" w:cs="宋体"/>
          <w:szCs w:val="21"/>
        </w:rPr>
        <w:t>1、18-35周岁，男女不限，大专及以上学历（优秀者可以放宽</w:t>
      </w:r>
      <w:r>
        <w:rPr>
          <w:rFonts w:ascii="宋体" w:hAnsi="宋体" w:cs="宋体"/>
          <w:szCs w:val="21"/>
        </w:rPr>
        <w:t>至中专</w:t>
      </w:r>
      <w:r>
        <w:rPr>
          <w:rFonts w:hint="eastAsia" w:ascii="宋体" w:hAnsi="宋体" w:cs="宋体"/>
          <w:szCs w:val="21"/>
        </w:rPr>
        <w:t>或</w:t>
      </w:r>
      <w:r>
        <w:rPr>
          <w:rFonts w:ascii="宋体" w:hAnsi="宋体" w:cs="宋体"/>
          <w:szCs w:val="21"/>
        </w:rPr>
        <w:t>高中</w:t>
      </w:r>
      <w:r>
        <w:rPr>
          <w:rFonts w:hint="eastAsia" w:ascii="宋体" w:hAnsi="宋体" w:cs="宋体"/>
          <w:szCs w:val="21"/>
        </w:rPr>
        <w:t>），专业不限；</w:t>
      </w:r>
    </w:p>
    <w:p>
      <w:pPr>
        <w:numPr>
          <w:ilvl w:val="0"/>
          <w:numId w:val="1"/>
        </w:num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口齿清晰，普通话流利，有良好的语言表达和沟通能力；</w:t>
      </w:r>
    </w:p>
    <w:p>
      <w:pPr>
        <w:numPr>
          <w:ilvl w:val="0"/>
          <w:numId w:val="1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积极乐观有上进心、有较强的服务意识、责任心和团队合作精神。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DotumChe" w:hAnsi="DotumChe" w:eastAsia="DotumChe" w:cs="DotumChe"/>
          <w:b/>
          <w:bCs/>
          <w:sz w:val="22"/>
        </w:rPr>
        <w:t xml:space="preserve">薪资待遇： </w:t>
      </w:r>
      <w:r>
        <w:rPr>
          <w:rFonts w:hint="eastAsia" w:ascii="宋体" w:hAnsi="宋体" w:eastAsia="宋体" w:cs="宋体"/>
          <w:szCs w:val="21"/>
        </w:rPr>
        <w:t>基本工资2200（实习生1900元）+绩效工资（1000+，上不封顶）+业绩排名奖（200-1000）+岗位</w:t>
      </w:r>
      <w:r>
        <w:rPr>
          <w:rFonts w:ascii="宋体" w:hAnsi="宋体" w:eastAsia="宋体" w:cs="宋体"/>
          <w:szCs w:val="21"/>
        </w:rPr>
        <w:t>补贴（</w:t>
      </w:r>
      <w:r>
        <w:rPr>
          <w:rFonts w:hint="eastAsia" w:ascii="宋体" w:hAnsi="宋体" w:eastAsia="宋体" w:cs="宋体"/>
          <w:szCs w:val="21"/>
          <w:lang w:val="en-US" w:eastAsia="zh-CN"/>
        </w:rPr>
        <w:t>500</w:t>
      </w:r>
      <w:r>
        <w:rPr>
          <w:rFonts w:ascii="宋体" w:hAnsi="宋体" w:eastAsia="宋体" w:cs="宋体"/>
          <w:szCs w:val="21"/>
        </w:rPr>
        <w:t>-</w:t>
      </w: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ascii="宋体" w:hAnsi="宋体" w:eastAsia="宋体" w:cs="宋体"/>
          <w:szCs w:val="21"/>
        </w:rPr>
        <w:t>00）</w:t>
      </w:r>
      <w:r>
        <w:rPr>
          <w:rFonts w:hint="eastAsia" w:ascii="宋体" w:hAnsi="宋体" w:eastAsia="宋体" w:cs="宋体"/>
          <w:szCs w:val="21"/>
        </w:rPr>
        <w:t>+星级补贴（300-1000）+餐补</w:t>
      </w:r>
      <w:r>
        <w:rPr>
          <w:rFonts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220</w:t>
      </w:r>
      <w:r>
        <w:rPr>
          <w:rFonts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</w:rPr>
        <w:t>+</w:t>
      </w:r>
      <w:r>
        <w:rPr>
          <w:rFonts w:ascii="宋体" w:hAnsi="宋体" w:eastAsia="宋体" w:cs="宋体"/>
          <w:szCs w:val="21"/>
        </w:rPr>
        <w:t>全勤奖（</w:t>
      </w:r>
      <w:r>
        <w:rPr>
          <w:rFonts w:hint="eastAsia" w:ascii="宋体" w:hAnsi="宋体" w:eastAsia="宋体" w:cs="宋体"/>
          <w:szCs w:val="21"/>
        </w:rPr>
        <w:t>100</w:t>
      </w:r>
      <w:r>
        <w:rPr>
          <w:rFonts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+交通补贴（50） </w:t>
      </w:r>
      <w:r>
        <w:rPr>
          <w:rFonts w:hint="eastAsia" w:ascii="宋体" w:hAnsi="宋体" w:eastAsia="宋体" w:cs="宋体"/>
          <w:szCs w:val="21"/>
        </w:rPr>
        <w:t>综合工资4000-</w:t>
      </w:r>
      <w:r>
        <w:rPr>
          <w:rFonts w:hint="eastAsia" w:ascii="宋体" w:hAnsi="宋体" w:eastAsia="宋体" w:cs="宋体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Cs w:val="21"/>
        </w:rPr>
        <w:t>000元。</w:t>
      </w:r>
    </w:p>
    <w:p>
      <w:pPr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DotumChe" w:hAnsi="DotumChe" w:eastAsia="DotumChe" w:cs="DotumChe"/>
          <w:b/>
          <w:bCs/>
          <w:sz w:val="22"/>
        </w:rPr>
      </w:pPr>
      <w:r>
        <w:rPr>
          <w:rFonts w:hint="eastAsia" w:ascii="DotumChe" w:hAnsi="DotumChe" w:eastAsia="DotumChe" w:cs="DotumChe"/>
          <w:b/>
          <w:bCs/>
          <w:sz w:val="22"/>
        </w:rPr>
        <w:t>公司福利：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月休</w:t>
      </w:r>
      <w:r>
        <w:rPr>
          <w:rFonts w:hint="eastAsia" w:ascii="宋体" w:hAnsi="宋体" w:eastAsia="宋体" w:cs="宋体"/>
          <w:szCs w:val="21"/>
          <w:lang w:val="en-US" w:eastAsia="zh-CN"/>
        </w:rPr>
        <w:t>4-5</w:t>
      </w:r>
      <w:r>
        <w:rPr>
          <w:rFonts w:hint="eastAsia" w:ascii="宋体" w:hAnsi="宋体" w:eastAsia="宋体" w:cs="宋体"/>
          <w:szCs w:val="21"/>
        </w:rPr>
        <w:t>天，带薪年假及其他公司内部福利；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入职即签订正式劳动合同（实习生签订就业协议），五险一金；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每三个月进行一次星级评定，星级补贴300-1000元。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3、完备的系统再深造培训；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4、丰富多彩的员工活动，节日晚会、生日会、旅游活动、优秀员工表彰活动等；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5、职工餐厅及员工公寓、空调、宽带、热水器齐全。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6.</w:t>
      </w:r>
      <w:r>
        <w:rPr>
          <w:rFonts w:hint="eastAsia" w:ascii="宋体" w:hAnsi="宋体" w:eastAsia="宋体" w:cs="宋体"/>
          <w:szCs w:val="21"/>
          <w:lang w:eastAsia="zh-CN"/>
        </w:rPr>
        <w:t>年底</w:t>
      </w:r>
      <w:r>
        <w:rPr>
          <w:rFonts w:hint="eastAsia" w:ascii="宋体" w:hAnsi="宋体" w:eastAsia="宋体" w:cs="宋体"/>
          <w:szCs w:val="21"/>
        </w:rPr>
        <w:t>考核</w:t>
      </w:r>
      <w:r>
        <w:rPr>
          <w:rFonts w:ascii="宋体" w:hAnsi="宋体" w:eastAsia="宋体" w:cs="宋体"/>
          <w:szCs w:val="21"/>
        </w:rPr>
        <w:t>达标者可享受年底</w:t>
      </w:r>
      <w:r>
        <w:rPr>
          <w:rFonts w:hint="eastAsia" w:ascii="宋体" w:hAnsi="宋体" w:eastAsia="宋体" w:cs="宋体"/>
          <w:szCs w:val="21"/>
        </w:rPr>
        <w:t>3000-5000的</w:t>
      </w:r>
      <w:r>
        <w:rPr>
          <w:rFonts w:ascii="宋体" w:hAnsi="宋体" w:eastAsia="宋体" w:cs="宋体"/>
          <w:szCs w:val="21"/>
        </w:rPr>
        <w:t>年终奖金。</w:t>
      </w:r>
    </w:p>
    <w:p>
      <w:pPr>
        <w:spacing w:line="360" w:lineRule="auto"/>
        <w:rPr>
          <w:rFonts w:ascii="宋体" w:hAnsi="宋体" w:cs="宋体"/>
          <w:b/>
          <w:bCs/>
          <w:color w:val="FFFFFF"/>
          <w:sz w:val="24"/>
          <w:szCs w:val="24"/>
          <w:highlight w:val="black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晋升机制</w:t>
      </w:r>
    </w:p>
    <w:p>
      <w:pPr>
        <w:spacing w:line="360" w:lineRule="auto"/>
        <w:ind w:firstLine="482" w:firstLineChars="200"/>
        <w:jc w:val="lef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1、普通员工----星级员工----见习主管----团队主管----助理经理----项目经理 </w:t>
      </w:r>
    </w:p>
    <w:p>
      <w:pPr>
        <w:spacing w:line="360" w:lineRule="auto"/>
        <w:ind w:firstLine="482" w:firstLineChars="200"/>
        <w:jc w:val="left"/>
        <w:rPr>
          <w:b/>
          <w:bCs/>
          <w:i/>
          <w:iCs/>
          <w:sz w:val="24"/>
          <w:szCs w:val="24"/>
        </w:rPr>
      </w:pPr>
      <w:r>
        <w:rPr>
          <w:rFonts w:hint="eastAsia"/>
          <w:b/>
          <w:bCs/>
          <w:i/>
          <w:iCs/>
          <w:sz w:val="24"/>
          <w:szCs w:val="24"/>
        </w:rPr>
        <w:t>2、</w:t>
      </w:r>
      <w:r>
        <w:rPr>
          <w:b/>
          <w:bCs/>
          <w:i/>
          <w:iCs/>
          <w:sz w:val="24"/>
          <w:szCs w:val="24"/>
        </w:rPr>
        <w:t>普通员工----综合管理岗位（质检员/培训师/数据分析专员）</w:t>
      </w:r>
    </w:p>
    <w:p>
      <w:pPr>
        <w:spacing w:line="360" w:lineRule="auto"/>
        <w:ind w:firstLine="482" w:firstLineChars="200"/>
        <w:jc w:val="left"/>
        <w:rPr>
          <w:b/>
          <w:bCs/>
          <w:i/>
          <w:i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公司地址：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安徽省蚌埠市东海大道2595号大学科技园汇通金融大厦9层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（蚌埠医学院北门对面）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联系方式：  黄先生 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13329020188/0552-3827693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b/>
        <w:bCs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drawing>
        <wp:inline distT="0" distB="0" distL="114300" distR="114300">
          <wp:extent cx="6224905" cy="649605"/>
          <wp:effectExtent l="0" t="0" r="0" b="0"/>
          <wp:docPr id="8" name="图片 8" descr="图片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图片1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4905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E2FD"/>
    <w:multiLevelType w:val="singleLevel"/>
    <w:tmpl w:val="59B9E2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E9720E"/>
    <w:multiLevelType w:val="singleLevel"/>
    <w:tmpl w:val="59E9720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D6E38"/>
    <w:rsid w:val="0002378A"/>
    <w:rsid w:val="000435AD"/>
    <w:rsid w:val="00051AA2"/>
    <w:rsid w:val="001653ED"/>
    <w:rsid w:val="00242532"/>
    <w:rsid w:val="002F1A38"/>
    <w:rsid w:val="00361C38"/>
    <w:rsid w:val="00425DA0"/>
    <w:rsid w:val="00517F43"/>
    <w:rsid w:val="00680F1E"/>
    <w:rsid w:val="006A7F6C"/>
    <w:rsid w:val="00736BAF"/>
    <w:rsid w:val="0089792B"/>
    <w:rsid w:val="0091443B"/>
    <w:rsid w:val="00932E6A"/>
    <w:rsid w:val="00A638F9"/>
    <w:rsid w:val="00AC6DB4"/>
    <w:rsid w:val="00B063C6"/>
    <w:rsid w:val="00B12860"/>
    <w:rsid w:val="00BE7FE9"/>
    <w:rsid w:val="00D062A5"/>
    <w:rsid w:val="00D47DA9"/>
    <w:rsid w:val="00DC1442"/>
    <w:rsid w:val="00E344D9"/>
    <w:rsid w:val="00ED0C24"/>
    <w:rsid w:val="00F10A26"/>
    <w:rsid w:val="00F135B5"/>
    <w:rsid w:val="00FD5C27"/>
    <w:rsid w:val="02BF63C2"/>
    <w:rsid w:val="08F060AC"/>
    <w:rsid w:val="0BA40EAD"/>
    <w:rsid w:val="0C774902"/>
    <w:rsid w:val="0F615D1E"/>
    <w:rsid w:val="10791050"/>
    <w:rsid w:val="111B0AB6"/>
    <w:rsid w:val="15112B81"/>
    <w:rsid w:val="15551291"/>
    <w:rsid w:val="17BD033E"/>
    <w:rsid w:val="18760EBB"/>
    <w:rsid w:val="1A6A3957"/>
    <w:rsid w:val="1C035FE2"/>
    <w:rsid w:val="206960C7"/>
    <w:rsid w:val="210E63F0"/>
    <w:rsid w:val="25A57AEE"/>
    <w:rsid w:val="2654194E"/>
    <w:rsid w:val="26DE7100"/>
    <w:rsid w:val="29BB1CF2"/>
    <w:rsid w:val="2CF3530D"/>
    <w:rsid w:val="2F8C1B97"/>
    <w:rsid w:val="312E53A7"/>
    <w:rsid w:val="31ED61F6"/>
    <w:rsid w:val="32CB7489"/>
    <w:rsid w:val="34E81C85"/>
    <w:rsid w:val="3509393A"/>
    <w:rsid w:val="35C50922"/>
    <w:rsid w:val="3C186FD3"/>
    <w:rsid w:val="3DDB7004"/>
    <w:rsid w:val="405328D1"/>
    <w:rsid w:val="40DA30BD"/>
    <w:rsid w:val="40F3605E"/>
    <w:rsid w:val="41C61FC0"/>
    <w:rsid w:val="42054F5B"/>
    <w:rsid w:val="45071EB7"/>
    <w:rsid w:val="481825BE"/>
    <w:rsid w:val="4A286FA9"/>
    <w:rsid w:val="4E2723EB"/>
    <w:rsid w:val="50CF6F14"/>
    <w:rsid w:val="516F047E"/>
    <w:rsid w:val="520065AB"/>
    <w:rsid w:val="5257653A"/>
    <w:rsid w:val="53413749"/>
    <w:rsid w:val="54F93FD4"/>
    <w:rsid w:val="560D6E38"/>
    <w:rsid w:val="565726A5"/>
    <w:rsid w:val="65F81C89"/>
    <w:rsid w:val="663B3353"/>
    <w:rsid w:val="66F72515"/>
    <w:rsid w:val="679C4EB4"/>
    <w:rsid w:val="68130439"/>
    <w:rsid w:val="68EE4193"/>
    <w:rsid w:val="694B1BF4"/>
    <w:rsid w:val="69F3162C"/>
    <w:rsid w:val="6A662C52"/>
    <w:rsid w:val="6B233B8C"/>
    <w:rsid w:val="6D1531CE"/>
    <w:rsid w:val="6E8F4EBF"/>
    <w:rsid w:val="711719F3"/>
    <w:rsid w:val="71E841B0"/>
    <w:rsid w:val="72D05E80"/>
    <w:rsid w:val="736F4A1E"/>
    <w:rsid w:val="73E37A11"/>
    <w:rsid w:val="74ED3FA2"/>
    <w:rsid w:val="7877432C"/>
    <w:rsid w:val="79A955DD"/>
    <w:rsid w:val="7A3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232</Words>
  <Characters>1323</Characters>
  <Lines>11</Lines>
  <Paragraphs>3</Paragraphs>
  <TotalTime>37</TotalTime>
  <ScaleCrop>false</ScaleCrop>
  <LinksUpToDate>false</LinksUpToDate>
  <CharactersWithSpaces>1552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2017-02-23T01:36:00Z</dcterms:created>
  <dc:creator>xs</dc:creator>
  <cp:lastModifiedBy>huangfx</cp:lastModifiedBy>
  <cp:lastPrinted>2018-01-09T09:47:00Z</cp:lastPrinted>
  <dcterms:modified xsi:type="dcterms:W3CDTF">2020-09-16T02:34:15Z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