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C44" w:rsidRPr="00A42A8B" w:rsidRDefault="00D86C44" w:rsidP="00AE60FE">
      <w:pPr>
        <w:widowControl/>
        <w:shd w:val="clear" w:color="auto" w:fill="FFFFFF"/>
        <w:spacing w:line="360" w:lineRule="atLeast"/>
        <w:ind w:firstLine="480"/>
        <w:jc w:val="center"/>
        <w:rPr>
          <w:rFonts w:ascii="黑体" w:eastAsia="黑体" w:hAnsi="黑体" w:cs="Arial"/>
          <w:sz w:val="32"/>
          <w:szCs w:val="32"/>
          <w:shd w:val="clear" w:color="auto" w:fill="FFFFFF"/>
        </w:rPr>
      </w:pPr>
      <w:r w:rsidRPr="00A42A8B">
        <w:rPr>
          <w:rFonts w:ascii="黑体" w:eastAsia="黑体" w:hAnsi="黑体" w:cs="Arial" w:hint="eastAsia"/>
          <w:sz w:val="32"/>
          <w:szCs w:val="32"/>
          <w:shd w:val="clear" w:color="auto" w:fill="FFFFFF"/>
        </w:rPr>
        <w:t>扫黑除恶专项斗争专题教育</w:t>
      </w:r>
    </w:p>
    <w:p w:rsidR="00D86C44" w:rsidRPr="00C52503" w:rsidRDefault="00D86C44" w:rsidP="008D11AD">
      <w:pPr>
        <w:widowControl/>
        <w:shd w:val="clear" w:color="auto" w:fill="FFFFFF"/>
        <w:spacing w:line="460" w:lineRule="exact"/>
        <w:ind w:firstLine="480"/>
        <w:jc w:val="left"/>
        <w:rPr>
          <w:rFonts w:ascii="楷体" w:eastAsia="楷体" w:hAnsi="楷体" w:cs="Arial"/>
          <w:b/>
          <w:color w:val="333333"/>
          <w:sz w:val="32"/>
          <w:szCs w:val="32"/>
          <w:shd w:val="clear" w:color="auto" w:fill="FFFFFF"/>
        </w:rPr>
      </w:pPr>
      <w:r w:rsidRPr="00C52503">
        <w:rPr>
          <w:rFonts w:ascii="楷体" w:eastAsia="楷体" w:hAnsi="楷体" w:cs="Arial" w:hint="eastAsia"/>
          <w:b/>
          <w:color w:val="333333"/>
          <w:sz w:val="32"/>
          <w:szCs w:val="32"/>
          <w:shd w:val="clear" w:color="auto" w:fill="FFFFFF"/>
        </w:rPr>
        <w:t>一、扫黑除恶专项斗争的基本知识</w:t>
      </w:r>
    </w:p>
    <w:p w:rsidR="00D86C44" w:rsidRPr="00A27288" w:rsidRDefault="00D86C44" w:rsidP="008D11AD">
      <w:pPr>
        <w:widowControl/>
        <w:shd w:val="clear" w:color="auto" w:fill="FFFFFF"/>
        <w:spacing w:line="460" w:lineRule="exact"/>
        <w:ind w:firstLine="480"/>
        <w:jc w:val="left"/>
        <w:rPr>
          <w:rFonts w:ascii="宋体" w:cs="Arial"/>
          <w:b/>
          <w:color w:val="333333"/>
          <w:kern w:val="0"/>
          <w:sz w:val="24"/>
          <w:szCs w:val="24"/>
        </w:rPr>
      </w:pPr>
      <w:r w:rsidRPr="00A27288">
        <w:rPr>
          <w:rFonts w:ascii="宋体" w:hAnsi="宋体" w:cs="Arial" w:hint="eastAsia"/>
          <w:b/>
          <w:color w:val="333333"/>
          <w:sz w:val="24"/>
          <w:szCs w:val="24"/>
          <w:shd w:val="clear" w:color="auto" w:fill="FFFFFF"/>
        </w:rPr>
        <w:t>《关于开展扫黑除恶专项斗争的通知》是</w:t>
      </w:r>
      <w:hyperlink r:id="rId4" w:tgtFrame="_blank" w:history="1">
        <w:r w:rsidRPr="00A27288">
          <w:rPr>
            <w:rStyle w:val="Hyperlink"/>
            <w:rFonts w:ascii="宋体" w:hAnsi="宋体" w:cs="Arial" w:hint="eastAsia"/>
            <w:b/>
            <w:color w:val="136EC2"/>
            <w:sz w:val="24"/>
            <w:szCs w:val="24"/>
            <w:u w:val="none"/>
            <w:shd w:val="clear" w:color="auto" w:fill="FFFFFF"/>
          </w:rPr>
          <w:t>中共中央</w:t>
        </w:r>
      </w:hyperlink>
      <w:r w:rsidRPr="00A27288">
        <w:rPr>
          <w:rFonts w:ascii="宋体" w:hAnsi="宋体" w:cs="Arial" w:hint="eastAsia"/>
          <w:b/>
          <w:color w:val="333333"/>
          <w:sz w:val="24"/>
          <w:szCs w:val="24"/>
          <w:shd w:val="clear" w:color="auto" w:fill="FFFFFF"/>
        </w:rPr>
        <w:t>、</w:t>
      </w:r>
      <w:hyperlink r:id="rId5" w:tgtFrame="_blank" w:history="1">
        <w:r w:rsidRPr="00A27288">
          <w:rPr>
            <w:rStyle w:val="Hyperlink"/>
            <w:rFonts w:ascii="宋体" w:hAnsi="宋体" w:cs="Arial" w:hint="eastAsia"/>
            <w:b/>
            <w:color w:val="136EC2"/>
            <w:sz w:val="24"/>
            <w:szCs w:val="24"/>
            <w:u w:val="none"/>
            <w:shd w:val="clear" w:color="auto" w:fill="FFFFFF"/>
          </w:rPr>
          <w:t>国务院</w:t>
        </w:r>
      </w:hyperlink>
      <w:r w:rsidRPr="00A27288">
        <w:rPr>
          <w:rFonts w:ascii="宋体" w:hAnsi="宋体" w:cs="Arial" w:hint="eastAsia"/>
          <w:b/>
          <w:color w:val="333333"/>
          <w:sz w:val="24"/>
          <w:szCs w:val="24"/>
          <w:shd w:val="clear" w:color="auto" w:fill="FFFFFF"/>
        </w:rPr>
        <w:t>于</w:t>
      </w:r>
      <w:r w:rsidRPr="00A27288">
        <w:rPr>
          <w:rFonts w:ascii="宋体" w:hAnsi="宋体" w:cs="Arial"/>
          <w:b/>
          <w:color w:val="333333"/>
          <w:sz w:val="24"/>
          <w:szCs w:val="24"/>
          <w:shd w:val="clear" w:color="auto" w:fill="FFFFFF"/>
        </w:rPr>
        <w:t>2018</w:t>
      </w:r>
      <w:r w:rsidRPr="00A27288">
        <w:rPr>
          <w:rFonts w:ascii="宋体" w:hAnsi="宋体" w:cs="Arial" w:hint="eastAsia"/>
          <w:b/>
          <w:color w:val="333333"/>
          <w:sz w:val="24"/>
          <w:szCs w:val="24"/>
          <w:shd w:val="clear" w:color="auto" w:fill="FFFFFF"/>
        </w:rPr>
        <w:t>年</w:t>
      </w:r>
      <w:r w:rsidRPr="00A27288">
        <w:rPr>
          <w:rFonts w:ascii="宋体" w:hAnsi="宋体" w:cs="Arial"/>
          <w:b/>
          <w:color w:val="333333"/>
          <w:sz w:val="24"/>
          <w:szCs w:val="24"/>
          <w:shd w:val="clear" w:color="auto" w:fill="FFFFFF"/>
        </w:rPr>
        <w:t>1</w:t>
      </w:r>
      <w:r w:rsidRPr="00A27288">
        <w:rPr>
          <w:rFonts w:ascii="宋体" w:hAnsi="宋体" w:cs="Arial" w:hint="eastAsia"/>
          <w:b/>
          <w:color w:val="333333"/>
          <w:sz w:val="24"/>
          <w:szCs w:val="24"/>
          <w:shd w:val="clear" w:color="auto" w:fill="FFFFFF"/>
        </w:rPr>
        <w:t>月发出的通知。《通知》指出，为深入贯彻落实党的十九大部署和习近平总书记重要指示精神，保障人民安居乐业、社会安定有序、国家长治久安，进一步巩固党的执政基础，党中央、国务院决定，在全国开展扫黑除恶专项斗争。</w:t>
      </w:r>
    </w:p>
    <w:p w:rsidR="00D86C44" w:rsidRPr="00AE60FE" w:rsidRDefault="00D86C44" w:rsidP="008D11AD">
      <w:pPr>
        <w:widowControl/>
        <w:shd w:val="clear" w:color="auto" w:fill="FFFFFF"/>
        <w:spacing w:line="460" w:lineRule="exact"/>
        <w:ind w:firstLine="480"/>
        <w:jc w:val="left"/>
        <w:rPr>
          <w:rFonts w:ascii="宋体" w:cs="Arial"/>
          <w:b/>
          <w:color w:val="333333"/>
          <w:kern w:val="0"/>
          <w:sz w:val="24"/>
          <w:szCs w:val="24"/>
        </w:rPr>
      </w:pPr>
      <w:r w:rsidRPr="00AE60FE">
        <w:rPr>
          <w:rFonts w:ascii="宋体" w:hAnsi="宋体" w:cs="Arial" w:hint="eastAsia"/>
          <w:b/>
          <w:color w:val="333333"/>
          <w:kern w:val="0"/>
          <w:sz w:val="24"/>
          <w:szCs w:val="24"/>
        </w:rPr>
        <w:t>《通知》强调，在全国开展扫黑除恶专项斗争，是以习近平同志为核心的党中央作出的重大决策，事关社会大局稳定和国家长治久安，事关人心向背和基层政权巩固，事关进行伟大斗争、建设伟大工程、推进伟大事业、实现伟大梦想。各地区各部门要进一步提高政治站位，切实增强“</w:t>
      </w:r>
      <w:hyperlink r:id="rId6" w:tgtFrame="_blank" w:history="1">
        <w:r w:rsidRPr="00A27288">
          <w:rPr>
            <w:rFonts w:ascii="宋体" w:hAnsi="宋体" w:cs="Arial" w:hint="eastAsia"/>
            <w:b/>
            <w:color w:val="136EC2"/>
            <w:kern w:val="0"/>
            <w:sz w:val="24"/>
            <w:szCs w:val="24"/>
          </w:rPr>
          <w:t>四个意识</w:t>
        </w:r>
      </w:hyperlink>
      <w:r w:rsidRPr="00AE60FE">
        <w:rPr>
          <w:rFonts w:ascii="宋体" w:hAnsi="宋体" w:cs="Arial" w:hint="eastAsia"/>
          <w:b/>
          <w:color w:val="333333"/>
          <w:kern w:val="0"/>
          <w:sz w:val="24"/>
          <w:szCs w:val="24"/>
        </w:rPr>
        <w:t>”，充分认识开展扫黑除恶专项斗争的重大意义，切实把思想和行动统一到党中央部署上来，科学谋划、精心组织、周密实施，坚决打赢扫黑除恶专项斗争这场攻坚仗。</w:t>
      </w:r>
    </w:p>
    <w:p w:rsidR="00D86C44" w:rsidRPr="00AE60FE" w:rsidRDefault="00D86C44" w:rsidP="008D11AD">
      <w:pPr>
        <w:widowControl/>
        <w:shd w:val="clear" w:color="auto" w:fill="FFFFFF"/>
        <w:spacing w:line="460" w:lineRule="exact"/>
        <w:ind w:firstLine="480"/>
        <w:jc w:val="left"/>
        <w:rPr>
          <w:rFonts w:ascii="宋体" w:cs="Arial"/>
          <w:b/>
          <w:color w:val="333333"/>
          <w:kern w:val="0"/>
          <w:sz w:val="24"/>
          <w:szCs w:val="24"/>
        </w:rPr>
      </w:pPr>
      <w:r w:rsidRPr="00AE60FE">
        <w:rPr>
          <w:rFonts w:ascii="宋体" w:hAnsi="宋体" w:cs="Arial" w:hint="eastAsia"/>
          <w:b/>
          <w:color w:val="333333"/>
          <w:kern w:val="0"/>
          <w:sz w:val="24"/>
          <w:szCs w:val="24"/>
        </w:rPr>
        <w:t>《通知》明确了这次扫黑除恶专项斗争的总体要求、目标任务。《通知》指出，要全面贯彻党的十九大精神，以</w:t>
      </w:r>
      <w:hyperlink r:id="rId7" w:tgtFrame="_blank" w:history="1">
        <w:r w:rsidRPr="00A27288">
          <w:rPr>
            <w:rFonts w:ascii="宋体" w:hAnsi="宋体" w:cs="Arial" w:hint="eastAsia"/>
            <w:b/>
            <w:color w:val="136EC2"/>
            <w:kern w:val="0"/>
            <w:sz w:val="24"/>
            <w:szCs w:val="24"/>
          </w:rPr>
          <w:t>习近平新时代中国特色社会主义思想</w:t>
        </w:r>
      </w:hyperlink>
      <w:r w:rsidRPr="00AE60FE">
        <w:rPr>
          <w:rFonts w:ascii="宋体" w:hAnsi="宋体" w:cs="Arial" w:hint="eastAsia"/>
          <w:b/>
          <w:color w:val="333333"/>
          <w:kern w:val="0"/>
          <w:sz w:val="24"/>
          <w:szCs w:val="24"/>
        </w:rPr>
        <w:t>为指导，牢固树立以人民为中心的发展思想，针对当前涉黑涉恶问题新动向，切实把专项治理和系统治理、</w:t>
      </w:r>
      <w:hyperlink r:id="rId8" w:tgtFrame="_blank" w:history="1">
        <w:r w:rsidRPr="00A27288">
          <w:rPr>
            <w:rFonts w:ascii="宋体" w:hAnsi="宋体" w:cs="Arial" w:hint="eastAsia"/>
            <w:b/>
            <w:color w:val="136EC2"/>
            <w:kern w:val="0"/>
            <w:sz w:val="24"/>
            <w:szCs w:val="24"/>
          </w:rPr>
          <w:t>综合治理</w:t>
        </w:r>
      </w:hyperlink>
      <w:r w:rsidRPr="00AE60FE">
        <w:rPr>
          <w:rFonts w:ascii="宋体" w:hAnsi="宋体" w:cs="Arial" w:hint="eastAsia"/>
          <w:b/>
          <w:color w:val="333333"/>
          <w:kern w:val="0"/>
          <w:sz w:val="24"/>
          <w:szCs w:val="24"/>
        </w:rPr>
        <w:t>、依法治理、源头治理结合起来，把打击黑恶势力犯罪和反腐败、基层“拍蝇”结合起来，把扫黑除恶和加强基层组织建设结合起来，既有力打击震慑黑恶势力犯罪，形成压倒性态势，又有效铲除黑恶势力滋生土壤，形成长效机制，不断增强人民获得感、幸福感、安全感，维护社会和谐稳定，巩固党的执政基础，为决胜全面建成小康社会、夺取新时代中国特色社会主义伟大胜利、</w:t>
      </w:r>
      <w:hyperlink r:id="rId9" w:tgtFrame="_blank" w:history="1">
        <w:r w:rsidRPr="00A27288">
          <w:rPr>
            <w:rFonts w:ascii="宋体" w:hAnsi="宋体" w:cs="Arial" w:hint="eastAsia"/>
            <w:b/>
            <w:color w:val="136EC2"/>
            <w:kern w:val="0"/>
            <w:sz w:val="24"/>
            <w:szCs w:val="24"/>
          </w:rPr>
          <w:t>实现中华民族伟大复兴的中国梦</w:t>
        </w:r>
      </w:hyperlink>
      <w:r w:rsidRPr="00AE60FE">
        <w:rPr>
          <w:rFonts w:ascii="宋体" w:hAnsi="宋体" w:cs="Arial" w:hint="eastAsia"/>
          <w:b/>
          <w:color w:val="333333"/>
          <w:kern w:val="0"/>
          <w:sz w:val="24"/>
          <w:szCs w:val="24"/>
        </w:rPr>
        <w:t>创造安全稳定的社会环境。《通知》指出，要坚持党的领导、发挥政治优势；坚持人民主体地位、紧紧依靠群众；坚持综合治理、齐抓共管；坚持依法严惩、打早打小；坚持标本兼治、源头治理。</w:t>
      </w:r>
    </w:p>
    <w:p w:rsidR="00D86C44" w:rsidRPr="00AE60FE" w:rsidRDefault="00D86C44" w:rsidP="008D11AD">
      <w:pPr>
        <w:widowControl/>
        <w:shd w:val="clear" w:color="auto" w:fill="FFFFFF"/>
        <w:spacing w:line="460" w:lineRule="exact"/>
        <w:ind w:firstLine="480"/>
        <w:jc w:val="left"/>
        <w:rPr>
          <w:rFonts w:ascii="宋体" w:cs="Arial"/>
          <w:color w:val="333333"/>
          <w:kern w:val="0"/>
          <w:sz w:val="24"/>
          <w:szCs w:val="24"/>
        </w:rPr>
      </w:pPr>
      <w:r w:rsidRPr="00AE60FE">
        <w:rPr>
          <w:rFonts w:ascii="宋体" w:hAnsi="宋体" w:cs="Arial" w:hint="eastAsia"/>
          <w:color w:val="333333"/>
          <w:kern w:val="0"/>
          <w:sz w:val="24"/>
          <w:szCs w:val="24"/>
        </w:rPr>
        <w:t>《通知》强调，要聚焦涉黑涉恶问题突出的重点地区、重点行业、重点领域，把打击锋芒始终对准群众反映最强烈、最深恶痛绝的各类黑恶势力违法犯罪。要坚持依法严惩、打早打小、</w:t>
      </w:r>
      <w:hyperlink r:id="rId10" w:tgtFrame="_blank" w:history="1">
        <w:r w:rsidRPr="008D11AD">
          <w:rPr>
            <w:rFonts w:ascii="宋体" w:hAnsi="宋体" w:cs="Arial" w:hint="eastAsia"/>
            <w:color w:val="136EC2"/>
            <w:kern w:val="0"/>
            <w:sz w:val="24"/>
            <w:szCs w:val="24"/>
          </w:rPr>
          <w:t>除恶务尽</w:t>
        </w:r>
      </w:hyperlink>
      <w:r w:rsidRPr="00AE60FE">
        <w:rPr>
          <w:rFonts w:ascii="宋体" w:hAnsi="宋体" w:cs="Arial" w:hint="eastAsia"/>
          <w:color w:val="333333"/>
          <w:kern w:val="0"/>
          <w:sz w:val="24"/>
          <w:szCs w:val="24"/>
        </w:rPr>
        <w:t>，始终保持对各类黑恶势力违法犯罪的严打高压态势。政法各机关要进一步明确政策法律界限，统一执法思想，加强协调配合，既坚持严厉打击各类黑恶势力违法犯罪，又坚持严格依法办案，确保办案质量和办案效率的统一，确保政治效果、法律效果和社会效果的统一。要严格贯彻宽严相济的刑事政策，对黑社会性质组织犯罪组织者、领导者、骨干成员及其“保护伞”要依法从严惩处，对犯罪情节较轻的其他参加人员要依法从轻、减轻处罚。要依法及时采取查封、扣押、冻结等措施，综合运用追缴、没收、判处财产刑以及行政罚款等多种手段，铲除黑恶势力经济基础。要主动适应以审判为中心的刑事诉讼制度改革，切实把好案件事实关、证据关、程序关和法律适用关，严禁刑讯逼供，防止冤假错案，确保把每一起案件都办成铁案。</w:t>
      </w:r>
    </w:p>
    <w:p w:rsidR="00D86C44" w:rsidRPr="00AE60FE" w:rsidRDefault="00D86C44" w:rsidP="008D11AD">
      <w:pPr>
        <w:widowControl/>
        <w:shd w:val="clear" w:color="auto" w:fill="FFFFFF"/>
        <w:spacing w:line="460" w:lineRule="exact"/>
        <w:ind w:firstLine="480"/>
        <w:jc w:val="left"/>
        <w:rPr>
          <w:rFonts w:ascii="宋体" w:cs="Arial"/>
          <w:color w:val="333333"/>
          <w:kern w:val="0"/>
          <w:sz w:val="24"/>
          <w:szCs w:val="24"/>
        </w:rPr>
      </w:pPr>
      <w:r w:rsidRPr="00AE60FE">
        <w:rPr>
          <w:rFonts w:ascii="宋体" w:hAnsi="宋体" w:cs="Arial" w:hint="eastAsia"/>
          <w:color w:val="333333"/>
          <w:kern w:val="0"/>
          <w:sz w:val="24"/>
          <w:szCs w:val="24"/>
        </w:rPr>
        <w:t>《通知》要求，在各级党委领导下，发挥社会治安综合治理优势，推动各部门各司其职、齐抓共管，综合运用各种手段预防和解决黑恶势力违法犯罪突出问题。各有关部门要结合自身职能，主动承担好在扫黑除恶专项斗争中的职责任务，依法行政、依法履职，强化重点行业、重点领域监管，防止行政不作为和乱作为，最大限度挤压黑恶势力滋生空间。各有关部门要将日常执法检查中发现的涉黑涉恶线索及时向公安机关通报，建立健全线索发现移交机制。政法机关对在办案中发现的行业管理漏洞，要及时通报相关部门、提出加强监管和行政执法的建议。</w:t>
      </w:r>
    </w:p>
    <w:p w:rsidR="00D86C44" w:rsidRPr="00AE60FE" w:rsidRDefault="00D86C44" w:rsidP="008D11AD">
      <w:pPr>
        <w:widowControl/>
        <w:shd w:val="clear" w:color="auto" w:fill="FFFFFF"/>
        <w:spacing w:line="460" w:lineRule="exact"/>
        <w:ind w:firstLine="480"/>
        <w:jc w:val="left"/>
        <w:rPr>
          <w:rFonts w:ascii="宋体" w:cs="Arial"/>
          <w:color w:val="333333"/>
          <w:kern w:val="0"/>
          <w:sz w:val="24"/>
          <w:szCs w:val="24"/>
        </w:rPr>
      </w:pPr>
      <w:r w:rsidRPr="00AE60FE">
        <w:rPr>
          <w:rFonts w:ascii="宋体" w:hAnsi="宋体" w:cs="Arial" w:hint="eastAsia"/>
          <w:color w:val="333333"/>
          <w:kern w:val="0"/>
          <w:sz w:val="24"/>
          <w:szCs w:val="24"/>
        </w:rPr>
        <w:t>《通知》指出，把扫黑除恶与反腐败斗争和基层“拍蝇”结合起来，深挖黑恶势力“保护伞”。纪检监察机关要将治理党员干部涉黑涉恶问题作为整治群众身边腐败问题的一个重点，纳入执纪监督和巡视巡察工作内容。纪检监察机关和政法各机关建立问题线索快速移送反馈机制，对每起涉黑涉恶违法犯罪案件及时深挖其背后的腐败问题，防止就案办案、就事论事。各级纪检监察机关要将党员干部涉黑涉恶问题作为执纪审查重点，对扫黑除恶专项斗争中发现的“保护伞”问题线索优先处置，发现一起、查处一起，不管涉及谁，都要一查到底、绝不姑息。加大督办力度，把打击“保护伞”与侦办涉黑涉恶案件结合起来，做到同步侦办，尤其要抓住涉黑涉恶和腐败长期、深度交织的案件以及脱贫攻坚领域涉黑涉恶腐败案件重点督办。</w:t>
      </w:r>
    </w:p>
    <w:p w:rsidR="00D86C44" w:rsidRPr="00AE60FE" w:rsidRDefault="00D86C44" w:rsidP="008D11AD">
      <w:pPr>
        <w:widowControl/>
        <w:shd w:val="clear" w:color="auto" w:fill="FFFFFF"/>
        <w:spacing w:line="460" w:lineRule="exact"/>
        <w:ind w:firstLine="480"/>
        <w:jc w:val="left"/>
        <w:rPr>
          <w:rFonts w:ascii="宋体" w:cs="Arial"/>
          <w:color w:val="333333"/>
          <w:kern w:val="0"/>
          <w:sz w:val="24"/>
          <w:szCs w:val="24"/>
        </w:rPr>
      </w:pPr>
      <w:r w:rsidRPr="00AE60FE">
        <w:rPr>
          <w:rFonts w:ascii="宋体" w:hAnsi="宋体" w:cs="Arial" w:hint="eastAsia"/>
          <w:color w:val="333333"/>
          <w:kern w:val="0"/>
          <w:sz w:val="24"/>
          <w:szCs w:val="24"/>
        </w:rPr>
        <w:t>《通知》要求，各级党委和政府要将扫黑除恶专项斗争作为一项重大政治任务，摆到工作全局突出位置，列入重要议事日程。各级党委和政府主要负责同志要勇于担当，敢于碰硬，旗帜鲜明支持扫黑除恶工作，为政法机关依法办案和有关部门依法履职、深挖彻查“保护伞”排除阻力、提供有力保障。对涉黑涉恶问题尤其是群众反映强烈的大案要案，要有坚决的态度，无论涉及谁，都要一查到底，特别是要查清其背后的“保护伞”，坚决依法查办，毫不含糊。</w:t>
      </w:r>
    </w:p>
    <w:p w:rsidR="00D86C44" w:rsidRPr="00AE60FE" w:rsidRDefault="00D86C44" w:rsidP="008D11AD">
      <w:pPr>
        <w:widowControl/>
        <w:shd w:val="clear" w:color="auto" w:fill="FFFFFF"/>
        <w:spacing w:line="460" w:lineRule="exact"/>
        <w:ind w:firstLine="480"/>
        <w:jc w:val="left"/>
        <w:rPr>
          <w:rFonts w:ascii="宋体" w:cs="Arial"/>
          <w:color w:val="333333"/>
          <w:kern w:val="0"/>
          <w:sz w:val="24"/>
          <w:szCs w:val="24"/>
        </w:rPr>
      </w:pPr>
      <w:r w:rsidRPr="00AE60FE">
        <w:rPr>
          <w:rFonts w:ascii="宋体" w:hAnsi="宋体" w:cs="Arial" w:hint="eastAsia"/>
          <w:color w:val="333333"/>
          <w:kern w:val="0"/>
          <w:sz w:val="24"/>
          <w:szCs w:val="24"/>
        </w:rPr>
        <w:t>《通知》指出，要严格落实社会治安综合治理领导责任制，对涉黑涉恶问题突出的地区、行业、领域，通过通报、约谈、挂牌督办等方式，督促其限期整改。对问题严重、造成恶劣影响的，由纪检监察机关、组织人事部门依法依纪对其第一责任人及其他相关责任人严肃追责，绝不姑息。严格落实行业监管责任，对日常监管不到位，导致黑恶势力滋生蔓延的，要实行责任倒查，严肃问责。</w:t>
      </w:r>
    </w:p>
    <w:p w:rsidR="00D86C44" w:rsidRPr="00C52503" w:rsidRDefault="00D86C44" w:rsidP="00C52503">
      <w:pPr>
        <w:widowControl/>
        <w:shd w:val="clear" w:color="auto" w:fill="FFFFFF"/>
        <w:spacing w:line="460" w:lineRule="exact"/>
        <w:ind w:firstLine="480"/>
        <w:jc w:val="left"/>
        <w:rPr>
          <w:rFonts w:ascii="楷体" w:eastAsia="楷体" w:hAnsi="楷体" w:cs="Arial"/>
          <w:b/>
          <w:color w:val="333333"/>
          <w:sz w:val="32"/>
          <w:szCs w:val="32"/>
          <w:shd w:val="clear" w:color="auto" w:fill="FFFFFF"/>
        </w:rPr>
      </w:pPr>
      <w:r w:rsidRPr="00C52503">
        <w:rPr>
          <w:rFonts w:ascii="楷体" w:eastAsia="楷体" w:hAnsi="楷体" w:cs="Arial" w:hint="eastAsia"/>
          <w:b/>
          <w:color w:val="333333"/>
          <w:sz w:val="32"/>
          <w:szCs w:val="32"/>
          <w:shd w:val="clear" w:color="auto" w:fill="FFFFFF"/>
        </w:rPr>
        <w:t>二、高校扫黑除恶专项斗争涉及的主要内容</w:t>
      </w:r>
    </w:p>
    <w:p w:rsidR="00D86C44" w:rsidRPr="00A27288" w:rsidRDefault="00D86C44" w:rsidP="00A42A8B">
      <w:pPr>
        <w:spacing w:line="460" w:lineRule="exact"/>
        <w:ind w:firstLineChars="200" w:firstLine="31680"/>
        <w:rPr>
          <w:rFonts w:ascii="宋体" w:cs="Arial"/>
          <w:b/>
          <w:color w:val="333333"/>
          <w:sz w:val="24"/>
          <w:szCs w:val="24"/>
          <w:shd w:val="clear" w:color="auto" w:fill="FFFFFF"/>
        </w:rPr>
      </w:pPr>
      <w:r w:rsidRPr="00A27288">
        <w:rPr>
          <w:rFonts w:ascii="宋体" w:hAnsi="宋体" w:cs="Arial" w:hint="eastAsia"/>
          <w:b/>
          <w:color w:val="333333"/>
          <w:sz w:val="24"/>
          <w:szCs w:val="24"/>
          <w:shd w:val="clear" w:color="auto" w:fill="FFFFFF"/>
        </w:rPr>
        <w:t>黑恶势力在高校校园的表现形式主要涉及以下方面：</w:t>
      </w:r>
    </w:p>
    <w:p w:rsidR="00D86C44" w:rsidRPr="00A27288" w:rsidRDefault="00D86C44" w:rsidP="008D11AD">
      <w:pPr>
        <w:shd w:val="clear" w:color="auto" w:fill="FFFFFF"/>
        <w:spacing w:line="460" w:lineRule="exact"/>
        <w:ind w:firstLine="420"/>
        <w:rPr>
          <w:rFonts w:ascii="宋体" w:cs="Arial"/>
          <w:b/>
          <w:color w:val="333333"/>
          <w:kern w:val="0"/>
          <w:sz w:val="24"/>
          <w:szCs w:val="24"/>
        </w:rPr>
      </w:pPr>
      <w:r w:rsidRPr="00A27288">
        <w:rPr>
          <w:rFonts w:ascii="宋体" w:hAnsi="宋体" w:cs="Arial"/>
          <w:b/>
          <w:color w:val="333333"/>
          <w:sz w:val="24"/>
          <w:szCs w:val="24"/>
          <w:shd w:val="clear" w:color="auto" w:fill="FFFFFF"/>
        </w:rPr>
        <w:t>1</w:t>
      </w:r>
      <w:r w:rsidRPr="00A27288">
        <w:rPr>
          <w:rFonts w:ascii="宋体" w:hAnsi="宋体" w:cs="Arial" w:hint="eastAsia"/>
          <w:b/>
          <w:color w:val="333333"/>
          <w:sz w:val="24"/>
          <w:szCs w:val="24"/>
          <w:shd w:val="clear" w:color="auto" w:fill="FFFFFF"/>
        </w:rPr>
        <w:t>、校园贷：</w:t>
      </w:r>
      <w:r w:rsidRPr="00A27288">
        <w:rPr>
          <w:rFonts w:ascii="宋体" w:hAnsi="宋体" w:cs="Arial" w:hint="eastAsia"/>
          <w:b/>
          <w:color w:val="333333"/>
          <w:kern w:val="0"/>
          <w:sz w:val="24"/>
          <w:szCs w:val="24"/>
        </w:rPr>
        <w:t>校园贷是指在校学生向各类借贷平台借钱的行为。</w:t>
      </w:r>
    </w:p>
    <w:p w:rsidR="00D86C44" w:rsidRPr="00AE60FE" w:rsidRDefault="00D86C44" w:rsidP="008D11AD">
      <w:pPr>
        <w:widowControl/>
        <w:shd w:val="clear" w:color="auto" w:fill="FFFFFF"/>
        <w:spacing w:line="460" w:lineRule="exact"/>
        <w:ind w:firstLine="420"/>
        <w:jc w:val="left"/>
        <w:rPr>
          <w:rFonts w:ascii="宋体" w:cs="Arial"/>
          <w:color w:val="333333"/>
          <w:kern w:val="0"/>
          <w:sz w:val="24"/>
          <w:szCs w:val="24"/>
        </w:rPr>
      </w:pPr>
      <w:r w:rsidRPr="00AE60FE">
        <w:rPr>
          <w:rFonts w:ascii="宋体" w:hAnsi="宋体" w:cs="Arial"/>
          <w:color w:val="333333"/>
          <w:kern w:val="0"/>
          <w:sz w:val="24"/>
          <w:szCs w:val="24"/>
        </w:rPr>
        <w:t>2016</w:t>
      </w:r>
      <w:r w:rsidRPr="00AE60FE">
        <w:rPr>
          <w:rFonts w:ascii="宋体" w:hAnsi="宋体" w:cs="Arial" w:hint="eastAsia"/>
          <w:color w:val="333333"/>
          <w:kern w:val="0"/>
          <w:sz w:val="24"/>
          <w:szCs w:val="24"/>
        </w:rPr>
        <w:t>年</w:t>
      </w:r>
      <w:r w:rsidRPr="00AE60FE">
        <w:rPr>
          <w:rFonts w:ascii="宋体" w:hAnsi="宋体" w:cs="Arial"/>
          <w:color w:val="333333"/>
          <w:kern w:val="0"/>
          <w:sz w:val="24"/>
          <w:szCs w:val="24"/>
        </w:rPr>
        <w:t>4</w:t>
      </w:r>
      <w:r w:rsidRPr="00AE60FE">
        <w:rPr>
          <w:rFonts w:ascii="宋体" w:hAnsi="宋体" w:cs="Arial" w:hint="eastAsia"/>
          <w:color w:val="333333"/>
          <w:kern w:val="0"/>
          <w:sz w:val="24"/>
          <w:szCs w:val="24"/>
        </w:rPr>
        <w:t>月，</w:t>
      </w:r>
      <w:hyperlink r:id="rId11" w:tgtFrame="_blank" w:history="1">
        <w:r w:rsidRPr="008D11AD">
          <w:rPr>
            <w:rFonts w:ascii="宋体" w:hAnsi="宋体" w:cs="Arial" w:hint="eastAsia"/>
            <w:color w:val="136EC2"/>
            <w:kern w:val="0"/>
            <w:sz w:val="24"/>
            <w:szCs w:val="24"/>
          </w:rPr>
          <w:t>教育部</w:t>
        </w:r>
      </w:hyperlink>
      <w:r w:rsidRPr="00AE60FE">
        <w:rPr>
          <w:rFonts w:ascii="宋体" w:hAnsi="宋体" w:cs="Arial" w:hint="eastAsia"/>
          <w:color w:val="333333"/>
          <w:kern w:val="0"/>
          <w:sz w:val="24"/>
          <w:szCs w:val="24"/>
        </w:rPr>
        <w:t>与</w:t>
      </w:r>
      <w:hyperlink r:id="rId12" w:tgtFrame="_blank" w:history="1">
        <w:r w:rsidRPr="008D11AD">
          <w:rPr>
            <w:rFonts w:ascii="宋体" w:hAnsi="宋体" w:cs="Arial" w:hint="eastAsia"/>
            <w:color w:val="136EC2"/>
            <w:kern w:val="0"/>
            <w:sz w:val="24"/>
            <w:szCs w:val="24"/>
          </w:rPr>
          <w:t>银监会</w:t>
        </w:r>
      </w:hyperlink>
      <w:r w:rsidRPr="00AE60FE">
        <w:rPr>
          <w:rFonts w:ascii="宋体" w:hAnsi="宋体" w:cs="Arial" w:hint="eastAsia"/>
          <w:color w:val="333333"/>
          <w:kern w:val="0"/>
          <w:sz w:val="24"/>
          <w:szCs w:val="24"/>
        </w:rPr>
        <w:t>联合发布了《关于加强校园不良网络借贷风险防范和教育引导工作的通知》，明确要求各高校建立校园不良网络借贷日常监测机制和实时预警机制，同时，建立校园不良网络借贷应对处置机制。</w:t>
      </w:r>
      <w:r w:rsidRPr="00AE60FE">
        <w:rPr>
          <w:rFonts w:ascii="宋体" w:cs="Arial"/>
          <w:color w:val="3366CC"/>
          <w:kern w:val="0"/>
          <w:sz w:val="24"/>
          <w:szCs w:val="24"/>
          <w:vertAlign w:val="superscript"/>
        </w:rPr>
        <w:t> </w:t>
      </w:r>
      <w:r w:rsidRPr="00AE60FE">
        <w:rPr>
          <w:rFonts w:ascii="宋体" w:hAnsi="宋体" w:cs="Arial"/>
          <w:color w:val="3366CC"/>
          <w:kern w:val="0"/>
          <w:sz w:val="24"/>
          <w:szCs w:val="24"/>
          <w:vertAlign w:val="superscript"/>
        </w:rPr>
        <w:t>[1]</w:t>
      </w:r>
      <w:bookmarkStart w:id="0" w:name="ref_[1]_20000691"/>
      <w:bookmarkEnd w:id="0"/>
      <w:r w:rsidRPr="00AE60FE">
        <w:rPr>
          <w:rFonts w:ascii="宋体" w:cs="Arial"/>
          <w:color w:val="136EC2"/>
          <w:kern w:val="0"/>
          <w:sz w:val="24"/>
          <w:szCs w:val="24"/>
        </w:rPr>
        <w:t> </w:t>
      </w:r>
    </w:p>
    <w:p w:rsidR="00D86C44" w:rsidRPr="00AE60FE" w:rsidRDefault="00D86C44" w:rsidP="008D11AD">
      <w:pPr>
        <w:widowControl/>
        <w:shd w:val="clear" w:color="auto" w:fill="FFFFFF"/>
        <w:spacing w:line="460" w:lineRule="exact"/>
        <w:ind w:firstLine="420"/>
        <w:jc w:val="left"/>
        <w:rPr>
          <w:rFonts w:ascii="宋体" w:cs="Arial"/>
          <w:color w:val="333333"/>
          <w:kern w:val="0"/>
          <w:sz w:val="24"/>
          <w:szCs w:val="24"/>
        </w:rPr>
      </w:pPr>
      <w:r w:rsidRPr="00AE60FE">
        <w:rPr>
          <w:rFonts w:ascii="宋体" w:hAnsi="宋体" w:cs="Arial"/>
          <w:color w:val="333333"/>
          <w:kern w:val="0"/>
          <w:sz w:val="24"/>
          <w:szCs w:val="24"/>
        </w:rPr>
        <w:t>2017</w:t>
      </w:r>
      <w:r w:rsidRPr="00AE60FE">
        <w:rPr>
          <w:rFonts w:ascii="宋体" w:hAnsi="宋体" w:cs="Arial" w:hint="eastAsia"/>
          <w:color w:val="333333"/>
          <w:kern w:val="0"/>
          <w:sz w:val="24"/>
          <w:szCs w:val="24"/>
        </w:rPr>
        <w:t>年</w:t>
      </w:r>
      <w:r w:rsidRPr="00AE60FE">
        <w:rPr>
          <w:rFonts w:ascii="宋体" w:hAnsi="宋体" w:cs="Arial"/>
          <w:color w:val="333333"/>
          <w:kern w:val="0"/>
          <w:sz w:val="24"/>
          <w:szCs w:val="24"/>
        </w:rPr>
        <w:t>9</w:t>
      </w:r>
      <w:r w:rsidRPr="00AE60FE">
        <w:rPr>
          <w:rFonts w:ascii="宋体" w:hAnsi="宋体" w:cs="Arial" w:hint="eastAsia"/>
          <w:color w:val="333333"/>
          <w:kern w:val="0"/>
          <w:sz w:val="24"/>
          <w:szCs w:val="24"/>
        </w:rPr>
        <w:t>月</w:t>
      </w:r>
      <w:r w:rsidRPr="00AE60FE">
        <w:rPr>
          <w:rFonts w:ascii="宋体" w:hAnsi="宋体" w:cs="Arial"/>
          <w:color w:val="333333"/>
          <w:kern w:val="0"/>
          <w:sz w:val="24"/>
          <w:szCs w:val="24"/>
        </w:rPr>
        <w:t>6</w:t>
      </w:r>
      <w:r w:rsidRPr="00AE60FE">
        <w:rPr>
          <w:rFonts w:ascii="宋体" w:hAnsi="宋体" w:cs="Arial" w:hint="eastAsia"/>
          <w:color w:val="333333"/>
          <w:kern w:val="0"/>
          <w:sz w:val="24"/>
          <w:szCs w:val="24"/>
        </w:rPr>
        <w:t>日，教育部发布明确“取缔校园贷款业务，任何网络贷款机构都不允许向在校大学生发放贷款。”</w:t>
      </w:r>
    </w:p>
    <w:p w:rsidR="00D86C44" w:rsidRPr="00A27288" w:rsidRDefault="00D86C44" w:rsidP="008D11AD">
      <w:pPr>
        <w:spacing w:line="460" w:lineRule="exact"/>
        <w:ind w:firstLine="405"/>
        <w:rPr>
          <w:rFonts w:ascii="宋体"/>
          <w:b/>
          <w:sz w:val="24"/>
          <w:szCs w:val="24"/>
        </w:rPr>
      </w:pPr>
      <w:r w:rsidRPr="00A27288">
        <w:rPr>
          <w:rFonts w:ascii="宋体" w:hAnsi="宋体" w:hint="eastAsia"/>
          <w:b/>
          <w:sz w:val="24"/>
          <w:szCs w:val="24"/>
        </w:rPr>
        <w:t>校园贷黑恶势力主要表现为暴力催讨、裸贷等。</w:t>
      </w:r>
    </w:p>
    <w:p w:rsidR="00D86C44" w:rsidRPr="00A27288" w:rsidRDefault="00D86C44" w:rsidP="008D11AD">
      <w:pPr>
        <w:shd w:val="clear" w:color="auto" w:fill="FFFFFF"/>
        <w:spacing w:line="460" w:lineRule="exact"/>
        <w:ind w:firstLine="420"/>
        <w:rPr>
          <w:rFonts w:ascii="宋体" w:cs="Arial"/>
          <w:b/>
          <w:color w:val="333333"/>
          <w:kern w:val="0"/>
          <w:sz w:val="24"/>
          <w:szCs w:val="24"/>
        </w:rPr>
      </w:pPr>
      <w:r w:rsidRPr="00A27288">
        <w:rPr>
          <w:rFonts w:ascii="宋体" w:hAnsi="宋体"/>
          <w:b/>
          <w:sz w:val="24"/>
          <w:szCs w:val="24"/>
        </w:rPr>
        <w:t>2</w:t>
      </w:r>
      <w:r w:rsidRPr="00A27288">
        <w:rPr>
          <w:rFonts w:ascii="宋体" w:hAnsi="宋体" w:hint="eastAsia"/>
          <w:b/>
          <w:sz w:val="24"/>
          <w:szCs w:val="24"/>
        </w:rPr>
        <w:t>、传销：</w:t>
      </w:r>
      <w:r w:rsidRPr="00A27288">
        <w:rPr>
          <w:rFonts w:ascii="宋体" w:hAnsi="宋体" w:cs="Arial" w:hint="eastAsia"/>
          <w:b/>
          <w:color w:val="333333"/>
          <w:kern w:val="0"/>
          <w:sz w:val="24"/>
          <w:szCs w:val="24"/>
        </w:rPr>
        <w:t>传销是指组织者发展人员，通过发展人员或者要求被发展人员以交纳一定费用为条件取得加入资格等方式获得财富的违法行为。传销的本质是“庞氏骗局”，即以后来者的钱发前面人的收益。</w:t>
      </w:r>
    </w:p>
    <w:p w:rsidR="00D86C44" w:rsidRPr="00AE60FE" w:rsidRDefault="00D86C44" w:rsidP="008D11AD">
      <w:pPr>
        <w:widowControl/>
        <w:shd w:val="clear" w:color="auto" w:fill="FFFFFF"/>
        <w:spacing w:line="460" w:lineRule="exact"/>
        <w:ind w:firstLine="420"/>
        <w:jc w:val="left"/>
        <w:rPr>
          <w:rFonts w:ascii="宋体" w:cs="Arial"/>
          <w:color w:val="333333"/>
          <w:kern w:val="0"/>
          <w:sz w:val="24"/>
          <w:szCs w:val="24"/>
        </w:rPr>
      </w:pPr>
      <w:r w:rsidRPr="00AE60FE">
        <w:rPr>
          <w:rFonts w:ascii="宋体" w:hAnsi="宋体" w:cs="Arial" w:hint="eastAsia"/>
          <w:color w:val="333333"/>
          <w:kern w:val="0"/>
          <w:sz w:val="24"/>
          <w:szCs w:val="24"/>
        </w:rPr>
        <w:t>新型传销：不限制人身自由，不收身份证手机，不集体上大课，而是以资本运作为旗号拉人骗钱，利用开豪车，穿金戴银等，用金钱吸引，让你亲朋好友加入，最后让你达到血本无归的地步。</w:t>
      </w:r>
      <w:r w:rsidRPr="00AE60FE">
        <w:rPr>
          <w:rFonts w:ascii="宋体" w:cs="Arial"/>
          <w:color w:val="3366CC"/>
          <w:kern w:val="0"/>
          <w:sz w:val="24"/>
          <w:szCs w:val="24"/>
          <w:vertAlign w:val="superscript"/>
        </w:rPr>
        <w:t> </w:t>
      </w:r>
      <w:r w:rsidRPr="00AE60FE">
        <w:rPr>
          <w:rFonts w:ascii="宋体" w:hAnsi="宋体" w:cs="Arial"/>
          <w:color w:val="3366CC"/>
          <w:kern w:val="0"/>
          <w:sz w:val="24"/>
          <w:szCs w:val="24"/>
          <w:vertAlign w:val="superscript"/>
        </w:rPr>
        <w:t>[1]</w:t>
      </w:r>
      <w:bookmarkStart w:id="1" w:name="ref_[1]_1008"/>
      <w:bookmarkEnd w:id="1"/>
      <w:r w:rsidRPr="00AE60FE">
        <w:rPr>
          <w:rFonts w:ascii="宋体" w:cs="Arial"/>
          <w:color w:val="136EC2"/>
          <w:kern w:val="0"/>
          <w:sz w:val="24"/>
          <w:szCs w:val="24"/>
        </w:rPr>
        <w:t> </w:t>
      </w:r>
    </w:p>
    <w:p w:rsidR="00D86C44" w:rsidRPr="00AE60FE" w:rsidRDefault="00D86C44" w:rsidP="008D11AD">
      <w:pPr>
        <w:widowControl/>
        <w:shd w:val="clear" w:color="auto" w:fill="FFFFFF"/>
        <w:spacing w:line="460" w:lineRule="exact"/>
        <w:ind w:firstLine="420"/>
        <w:jc w:val="left"/>
        <w:rPr>
          <w:rFonts w:ascii="宋体" w:cs="Arial"/>
          <w:color w:val="333333"/>
          <w:kern w:val="0"/>
          <w:sz w:val="24"/>
          <w:szCs w:val="24"/>
        </w:rPr>
      </w:pPr>
      <w:hyperlink r:id="rId13" w:tgtFrame="_blank" w:history="1">
        <w:r w:rsidRPr="008D11AD">
          <w:rPr>
            <w:rFonts w:ascii="宋体" w:hAnsi="宋体" w:cs="Arial"/>
            <w:color w:val="136EC2"/>
            <w:kern w:val="0"/>
            <w:sz w:val="24"/>
            <w:szCs w:val="24"/>
          </w:rPr>
          <w:t>1998</w:t>
        </w:r>
        <w:r w:rsidRPr="008D11AD">
          <w:rPr>
            <w:rFonts w:ascii="宋体" w:hAnsi="宋体" w:cs="Arial" w:hint="eastAsia"/>
            <w:color w:val="136EC2"/>
            <w:kern w:val="0"/>
            <w:sz w:val="24"/>
            <w:szCs w:val="24"/>
          </w:rPr>
          <w:t>年</w:t>
        </w:r>
      </w:hyperlink>
      <w:r w:rsidRPr="00AE60FE">
        <w:rPr>
          <w:rFonts w:ascii="宋体" w:hAnsi="宋体" w:cs="Arial"/>
          <w:color w:val="333333"/>
          <w:kern w:val="0"/>
          <w:sz w:val="24"/>
          <w:szCs w:val="24"/>
        </w:rPr>
        <w:t>4</w:t>
      </w:r>
      <w:r w:rsidRPr="00AE60FE">
        <w:rPr>
          <w:rFonts w:ascii="宋体" w:hAnsi="宋体" w:cs="Arial" w:hint="eastAsia"/>
          <w:color w:val="333333"/>
          <w:kern w:val="0"/>
          <w:sz w:val="24"/>
          <w:szCs w:val="24"/>
        </w:rPr>
        <w:t>月</w:t>
      </w:r>
      <w:r w:rsidRPr="00AE60FE">
        <w:rPr>
          <w:rFonts w:ascii="宋体" w:hAnsi="宋体" w:cs="Arial"/>
          <w:color w:val="333333"/>
          <w:kern w:val="0"/>
          <w:sz w:val="24"/>
          <w:szCs w:val="24"/>
        </w:rPr>
        <w:t>21</w:t>
      </w:r>
      <w:r w:rsidRPr="008D11AD">
        <w:rPr>
          <w:rFonts w:ascii="宋体" w:hAnsi="宋体" w:cs="Arial" w:hint="eastAsia"/>
          <w:color w:val="333333"/>
          <w:kern w:val="0"/>
          <w:sz w:val="24"/>
          <w:szCs w:val="24"/>
        </w:rPr>
        <w:t>日，我国</w:t>
      </w:r>
      <w:r w:rsidRPr="00AE60FE">
        <w:rPr>
          <w:rFonts w:ascii="宋体" w:hAnsi="宋体" w:cs="Arial" w:hint="eastAsia"/>
          <w:color w:val="333333"/>
          <w:kern w:val="0"/>
          <w:sz w:val="24"/>
          <w:szCs w:val="24"/>
        </w:rPr>
        <w:t>宣布全面禁止传销《</w:t>
      </w:r>
      <w:hyperlink r:id="rId14" w:tgtFrame="_blank" w:history="1">
        <w:r w:rsidRPr="008D11AD">
          <w:rPr>
            <w:rFonts w:ascii="宋体" w:hAnsi="宋体" w:cs="Arial" w:hint="eastAsia"/>
            <w:color w:val="136EC2"/>
            <w:kern w:val="0"/>
            <w:sz w:val="24"/>
            <w:szCs w:val="24"/>
          </w:rPr>
          <w:t>关于禁止传销经营活动的通知</w:t>
        </w:r>
      </w:hyperlink>
      <w:r w:rsidRPr="00AE60FE">
        <w:rPr>
          <w:rFonts w:ascii="宋体" w:hAnsi="宋体" w:cs="Arial" w:hint="eastAsia"/>
          <w:color w:val="333333"/>
          <w:kern w:val="0"/>
          <w:sz w:val="24"/>
          <w:szCs w:val="24"/>
        </w:rPr>
        <w:t>》</w:t>
      </w:r>
      <w:r w:rsidRPr="008D11AD">
        <w:rPr>
          <w:rFonts w:ascii="宋体" w:hAnsi="宋体" w:cs="Arial" w:hint="eastAsia"/>
          <w:color w:val="333333"/>
          <w:kern w:val="0"/>
          <w:sz w:val="24"/>
          <w:szCs w:val="24"/>
        </w:rPr>
        <w:t>，</w:t>
      </w:r>
      <w:r w:rsidRPr="00AE60FE">
        <w:rPr>
          <w:rFonts w:ascii="宋体" w:hAnsi="宋体" w:cs="Arial" w:hint="eastAsia"/>
          <w:color w:val="333333"/>
          <w:kern w:val="0"/>
          <w:sz w:val="24"/>
          <w:szCs w:val="24"/>
        </w:rPr>
        <w:t>全国公安机关坚持对传销违法犯罪活动“零容忍”态度，继续以重点案件、重点领域、重点地区为抓手，紧盯传销犯罪新手法、新动向、新趋势，持续不断对传销违法犯罪活动开展严厉打击。</w:t>
      </w:r>
      <w:r w:rsidRPr="00AE60FE">
        <w:rPr>
          <w:rFonts w:ascii="宋体" w:cs="Arial"/>
          <w:i/>
          <w:iCs/>
          <w:color w:val="3366CC"/>
          <w:kern w:val="0"/>
          <w:sz w:val="24"/>
          <w:szCs w:val="24"/>
          <w:vertAlign w:val="superscript"/>
        </w:rPr>
        <w:t> </w:t>
      </w:r>
      <w:r w:rsidRPr="00AE60FE">
        <w:rPr>
          <w:rFonts w:ascii="宋体" w:hAnsi="宋体" w:cs="Arial"/>
          <w:i/>
          <w:iCs/>
          <w:color w:val="3366CC"/>
          <w:kern w:val="0"/>
          <w:sz w:val="24"/>
          <w:szCs w:val="24"/>
          <w:vertAlign w:val="superscript"/>
        </w:rPr>
        <w:t>[2]</w:t>
      </w:r>
      <w:bookmarkStart w:id="2" w:name="ref_[2]_1008"/>
      <w:bookmarkEnd w:id="2"/>
      <w:r w:rsidRPr="00AE60FE">
        <w:rPr>
          <w:rFonts w:ascii="宋体" w:cs="Arial"/>
          <w:i/>
          <w:iCs/>
          <w:color w:val="136EC2"/>
          <w:kern w:val="0"/>
          <w:sz w:val="24"/>
          <w:szCs w:val="24"/>
        </w:rPr>
        <w:t> </w:t>
      </w:r>
    </w:p>
    <w:p w:rsidR="00D86C44" w:rsidRPr="00A27288" w:rsidRDefault="00D86C44" w:rsidP="008D11AD">
      <w:pPr>
        <w:widowControl/>
        <w:shd w:val="clear" w:color="auto" w:fill="FFFFFF"/>
        <w:spacing w:line="460" w:lineRule="exact"/>
        <w:ind w:firstLine="420"/>
        <w:jc w:val="left"/>
        <w:rPr>
          <w:rFonts w:ascii="宋体" w:cs="Arial"/>
          <w:b/>
          <w:color w:val="333333"/>
          <w:kern w:val="0"/>
          <w:sz w:val="24"/>
          <w:szCs w:val="24"/>
        </w:rPr>
      </w:pPr>
      <w:r w:rsidRPr="00AE60FE">
        <w:rPr>
          <w:rFonts w:ascii="宋体" w:hAnsi="宋体" w:cs="Arial"/>
          <w:b/>
          <w:i/>
          <w:iCs/>
          <w:color w:val="333333"/>
          <w:kern w:val="0"/>
          <w:sz w:val="24"/>
          <w:szCs w:val="24"/>
        </w:rPr>
        <w:t>2017</w:t>
      </w:r>
      <w:r w:rsidRPr="00AE60FE">
        <w:rPr>
          <w:rFonts w:ascii="宋体" w:hAnsi="宋体" w:cs="Arial" w:hint="eastAsia"/>
          <w:b/>
          <w:color w:val="333333"/>
          <w:kern w:val="0"/>
          <w:sz w:val="24"/>
          <w:szCs w:val="24"/>
        </w:rPr>
        <w:t>年</w:t>
      </w:r>
      <w:r w:rsidRPr="00AE60FE">
        <w:rPr>
          <w:rFonts w:ascii="宋体" w:hAnsi="宋体" w:cs="Arial"/>
          <w:b/>
          <w:color w:val="333333"/>
          <w:kern w:val="0"/>
          <w:sz w:val="24"/>
          <w:szCs w:val="24"/>
        </w:rPr>
        <w:t>8</w:t>
      </w:r>
      <w:r w:rsidRPr="00AE60FE">
        <w:rPr>
          <w:rFonts w:ascii="宋体" w:hAnsi="宋体" w:cs="Arial" w:hint="eastAsia"/>
          <w:b/>
          <w:color w:val="333333"/>
          <w:kern w:val="0"/>
          <w:sz w:val="24"/>
          <w:szCs w:val="24"/>
        </w:rPr>
        <w:t>月，教育部、公安部等四部门印发通知，要求严厉打击、依法取缔传销组织，通知强调，对打着“创业、就业”的幌子，以“招聘”、“介绍工作”为名，诱骗求职人员参加的各类传销组织，坚决铲除。</w:t>
      </w:r>
    </w:p>
    <w:p w:rsidR="00D86C44" w:rsidRPr="00A27288" w:rsidRDefault="00D86C44" w:rsidP="008D11AD">
      <w:pPr>
        <w:widowControl/>
        <w:shd w:val="clear" w:color="auto" w:fill="FFFFFF"/>
        <w:spacing w:line="460" w:lineRule="exact"/>
        <w:ind w:firstLine="420"/>
        <w:jc w:val="left"/>
        <w:rPr>
          <w:rFonts w:ascii="宋体" w:cs="Arial"/>
          <w:b/>
          <w:color w:val="333333"/>
          <w:sz w:val="24"/>
          <w:szCs w:val="24"/>
          <w:shd w:val="clear" w:color="auto" w:fill="FFFFFF"/>
        </w:rPr>
      </w:pPr>
      <w:r w:rsidRPr="00A27288">
        <w:rPr>
          <w:rFonts w:ascii="宋体" w:hAnsi="宋体" w:cs="Arial"/>
          <w:b/>
          <w:color w:val="333333"/>
          <w:kern w:val="0"/>
          <w:sz w:val="24"/>
          <w:szCs w:val="24"/>
        </w:rPr>
        <w:t>3</w:t>
      </w:r>
      <w:r w:rsidRPr="00A27288">
        <w:rPr>
          <w:rFonts w:ascii="宋体" w:hAnsi="宋体" w:cs="Arial" w:hint="eastAsia"/>
          <w:b/>
          <w:color w:val="333333"/>
          <w:kern w:val="0"/>
          <w:sz w:val="24"/>
          <w:szCs w:val="24"/>
        </w:rPr>
        <w:t>、校园欺凌：</w:t>
      </w:r>
      <w:r w:rsidRPr="00A27288">
        <w:rPr>
          <w:rFonts w:ascii="宋体" w:hAnsi="宋体" w:cs="Arial" w:hint="eastAsia"/>
          <w:b/>
          <w:color w:val="333333"/>
          <w:sz w:val="24"/>
          <w:szCs w:val="24"/>
          <w:shd w:val="clear" w:color="auto" w:fill="FFFFFF"/>
        </w:rPr>
        <w:t>校园欺凌是指在校园内外学生间一方（个体或群体）单次或多次蓄意或恶意通过肢体、语言及网络等手段实施欺负、侮辱，造成另一方（个体或群体）身体伤害、财产损失或精神损害等的事件。校园欺凌分为单人实施的暴力，少数人数暴力，和多人</w:t>
      </w:r>
      <w:r w:rsidRPr="00A27288">
        <w:rPr>
          <w:rFonts w:ascii="宋体" w:hAnsi="宋体" w:cs="Arial"/>
          <w:b/>
          <w:color w:val="333333"/>
          <w:sz w:val="24"/>
          <w:szCs w:val="24"/>
          <w:shd w:val="clear" w:color="auto" w:fill="FFFFFF"/>
        </w:rPr>
        <w:t xml:space="preserve"> </w:t>
      </w:r>
      <w:r w:rsidRPr="00A27288">
        <w:rPr>
          <w:rFonts w:ascii="宋体" w:hAnsi="宋体" w:cs="Arial" w:hint="eastAsia"/>
          <w:b/>
          <w:color w:val="333333"/>
          <w:sz w:val="24"/>
          <w:szCs w:val="24"/>
          <w:shd w:val="clear" w:color="auto" w:fill="FFFFFF"/>
        </w:rPr>
        <w:t>实施暴力。实施环境地区多为校园周边或人少僻静处，甚至是明目张胆的在校园公共区域进行欺凌。</w:t>
      </w:r>
    </w:p>
    <w:p w:rsidR="00D86C44" w:rsidRPr="0026478D" w:rsidRDefault="00D86C44" w:rsidP="008D11AD">
      <w:pPr>
        <w:widowControl/>
        <w:shd w:val="clear" w:color="auto" w:fill="FFFFFF"/>
        <w:spacing w:line="460" w:lineRule="exact"/>
        <w:ind w:firstLine="480"/>
        <w:jc w:val="left"/>
        <w:rPr>
          <w:rFonts w:ascii="宋体" w:cs="Arial"/>
          <w:color w:val="333333"/>
          <w:kern w:val="0"/>
          <w:sz w:val="24"/>
          <w:szCs w:val="24"/>
        </w:rPr>
      </w:pPr>
      <w:r w:rsidRPr="0026478D">
        <w:rPr>
          <w:rFonts w:ascii="宋体" w:hAnsi="宋体" w:cs="Arial" w:hint="eastAsia"/>
          <w:color w:val="333333"/>
          <w:kern w:val="0"/>
          <w:sz w:val="24"/>
          <w:szCs w:val="24"/>
        </w:rPr>
        <w:t>校园欺凌不一定在校园内发生，放学后同学间的欺负行为也算在内。</w:t>
      </w:r>
    </w:p>
    <w:p w:rsidR="00D86C44" w:rsidRPr="0026478D" w:rsidRDefault="00D86C44" w:rsidP="008D11AD">
      <w:pPr>
        <w:widowControl/>
        <w:shd w:val="clear" w:color="auto" w:fill="FFFFFF"/>
        <w:spacing w:line="460" w:lineRule="exact"/>
        <w:ind w:firstLine="480"/>
        <w:jc w:val="left"/>
        <w:rPr>
          <w:rFonts w:ascii="宋体" w:cs="Arial"/>
          <w:color w:val="333333"/>
          <w:kern w:val="0"/>
          <w:sz w:val="24"/>
          <w:szCs w:val="24"/>
        </w:rPr>
      </w:pPr>
      <w:r w:rsidRPr="0026478D">
        <w:rPr>
          <w:rFonts w:ascii="宋体" w:hAnsi="宋体" w:cs="Arial" w:hint="eastAsia"/>
          <w:color w:val="333333"/>
          <w:kern w:val="0"/>
          <w:sz w:val="24"/>
          <w:szCs w:val="24"/>
        </w:rPr>
        <w:t>其主要表现是身体强壮的学生欺负弱小的学生，令其在心灵及肉体上感到痛苦。校园欺凌通常都是重复发生，而不是单一的偶发事件。有时是一人欺负一人；有时集体欺负一人。</w:t>
      </w:r>
    </w:p>
    <w:p w:rsidR="00D86C44" w:rsidRPr="0026478D" w:rsidRDefault="00D86C44" w:rsidP="008D11AD">
      <w:pPr>
        <w:widowControl/>
        <w:shd w:val="clear" w:color="auto" w:fill="FFFFFF"/>
        <w:spacing w:line="460" w:lineRule="exact"/>
        <w:ind w:firstLine="480"/>
        <w:jc w:val="left"/>
        <w:rPr>
          <w:rFonts w:ascii="宋体" w:cs="Arial"/>
          <w:color w:val="333333"/>
          <w:kern w:val="0"/>
          <w:sz w:val="24"/>
          <w:szCs w:val="24"/>
        </w:rPr>
      </w:pPr>
      <w:r w:rsidRPr="0026478D">
        <w:rPr>
          <w:rFonts w:ascii="宋体" w:hAnsi="宋体" w:cs="Arial" w:hint="eastAsia"/>
          <w:color w:val="333333"/>
          <w:kern w:val="0"/>
          <w:sz w:val="24"/>
          <w:szCs w:val="24"/>
        </w:rPr>
        <w:t>通常欺负者不觉得自己不对，而且受害者怕事，默默承受而不敢反抗和告发欺凌者。</w:t>
      </w:r>
      <w:r w:rsidRPr="0026478D">
        <w:rPr>
          <w:rFonts w:ascii="宋体" w:cs="Arial"/>
          <w:color w:val="3366CC"/>
          <w:kern w:val="0"/>
          <w:sz w:val="24"/>
          <w:szCs w:val="24"/>
          <w:vertAlign w:val="superscript"/>
        </w:rPr>
        <w:t> </w:t>
      </w:r>
      <w:r w:rsidRPr="0026478D">
        <w:rPr>
          <w:rFonts w:ascii="宋体" w:hAnsi="宋体" w:cs="Arial"/>
          <w:color w:val="3366CC"/>
          <w:kern w:val="0"/>
          <w:sz w:val="24"/>
          <w:szCs w:val="24"/>
          <w:vertAlign w:val="superscript"/>
        </w:rPr>
        <w:t>[6]</w:t>
      </w:r>
      <w:bookmarkStart w:id="3" w:name="ref_[6]_1173763"/>
      <w:bookmarkEnd w:id="3"/>
      <w:r w:rsidRPr="0026478D">
        <w:rPr>
          <w:rFonts w:ascii="宋体" w:cs="Arial"/>
          <w:color w:val="136EC2"/>
          <w:kern w:val="0"/>
          <w:sz w:val="24"/>
          <w:szCs w:val="24"/>
        </w:rPr>
        <w:t> </w:t>
      </w:r>
      <w:r w:rsidRPr="0026478D">
        <w:rPr>
          <w:rFonts w:ascii="宋体" w:cs="Arial"/>
          <w:color w:val="333333"/>
          <w:kern w:val="0"/>
          <w:sz w:val="24"/>
          <w:szCs w:val="24"/>
        </w:rPr>
        <w:t> </w:t>
      </w:r>
      <w:r w:rsidRPr="0026478D">
        <w:rPr>
          <w:rFonts w:ascii="宋体" w:hAnsi="宋体" w:cs="Arial" w:hint="eastAsia"/>
          <w:color w:val="333333"/>
          <w:kern w:val="0"/>
          <w:sz w:val="24"/>
          <w:szCs w:val="24"/>
        </w:rPr>
        <w:t>因此，</w:t>
      </w:r>
      <w:hyperlink r:id="rId15" w:tgtFrame="_blank" w:history="1">
        <w:r w:rsidRPr="008D11AD">
          <w:rPr>
            <w:rFonts w:ascii="宋体" w:hAnsi="宋体" w:cs="Arial" w:hint="eastAsia"/>
            <w:color w:val="136EC2"/>
            <w:kern w:val="0"/>
            <w:sz w:val="24"/>
            <w:szCs w:val="24"/>
          </w:rPr>
          <w:t>恶性循环</w:t>
        </w:r>
      </w:hyperlink>
      <w:r w:rsidRPr="0026478D">
        <w:rPr>
          <w:rFonts w:ascii="宋体" w:hAnsi="宋体" w:cs="Arial" w:hint="eastAsia"/>
          <w:color w:val="333333"/>
          <w:kern w:val="0"/>
          <w:sz w:val="24"/>
          <w:szCs w:val="24"/>
        </w:rPr>
        <w:t>导致受害者的身心深受煎熬。</w:t>
      </w:r>
    </w:p>
    <w:p w:rsidR="00D86C44" w:rsidRPr="008D11AD" w:rsidRDefault="00D86C44" w:rsidP="008D11AD">
      <w:pPr>
        <w:shd w:val="clear" w:color="auto" w:fill="FFFFFF"/>
        <w:spacing w:line="460" w:lineRule="exact"/>
        <w:ind w:firstLine="420"/>
        <w:rPr>
          <w:rFonts w:ascii="宋体" w:cs="Arial"/>
          <w:color w:val="333333"/>
          <w:kern w:val="0"/>
          <w:sz w:val="24"/>
          <w:szCs w:val="24"/>
        </w:rPr>
      </w:pPr>
      <w:r w:rsidRPr="008D11AD">
        <w:rPr>
          <w:rFonts w:ascii="宋体" w:hAnsi="宋体" w:cs="Arial"/>
          <w:color w:val="333333"/>
          <w:kern w:val="0"/>
          <w:sz w:val="24"/>
          <w:szCs w:val="24"/>
        </w:rPr>
        <w:t>4</w:t>
      </w:r>
      <w:r w:rsidRPr="008D11AD">
        <w:rPr>
          <w:rFonts w:ascii="宋体" w:hAnsi="宋体" w:cs="Arial" w:hint="eastAsia"/>
          <w:color w:val="333333"/>
          <w:kern w:val="0"/>
          <w:sz w:val="24"/>
          <w:szCs w:val="24"/>
        </w:rPr>
        <w:t>、非法</w:t>
      </w:r>
      <w:hyperlink r:id="rId16" w:tgtFrame="_blank" w:history="1">
        <w:r w:rsidRPr="008D11AD">
          <w:rPr>
            <w:rFonts w:ascii="宋体" w:hAnsi="宋体" w:cs="Arial" w:hint="eastAsia"/>
            <w:color w:val="136EC2"/>
            <w:kern w:val="0"/>
            <w:sz w:val="24"/>
            <w:szCs w:val="24"/>
          </w:rPr>
          <w:t>集资</w:t>
        </w:r>
      </w:hyperlink>
      <w:r w:rsidRPr="008D11AD">
        <w:rPr>
          <w:rFonts w:ascii="宋体" w:hAnsi="宋体" w:cs="Arial" w:hint="eastAsia"/>
          <w:color w:val="333333"/>
          <w:kern w:val="0"/>
          <w:sz w:val="24"/>
          <w:szCs w:val="24"/>
        </w:rPr>
        <w:t>：是指单位或者个人未依照法定程序经有关部门批准，以发行股票、</w:t>
      </w:r>
      <w:hyperlink r:id="rId17" w:tgtFrame="_blank" w:history="1">
        <w:r w:rsidRPr="008D11AD">
          <w:rPr>
            <w:rFonts w:ascii="宋体" w:hAnsi="宋体" w:cs="Arial" w:hint="eastAsia"/>
            <w:color w:val="136EC2"/>
            <w:kern w:val="0"/>
            <w:sz w:val="24"/>
            <w:szCs w:val="24"/>
          </w:rPr>
          <w:t>债券</w:t>
        </w:r>
      </w:hyperlink>
      <w:r w:rsidRPr="008D11AD">
        <w:rPr>
          <w:rFonts w:ascii="宋体" w:hAnsi="宋体" w:cs="Arial" w:hint="eastAsia"/>
          <w:color w:val="333333"/>
          <w:kern w:val="0"/>
          <w:sz w:val="24"/>
          <w:szCs w:val="24"/>
        </w:rPr>
        <w:t>、</w:t>
      </w:r>
      <w:hyperlink r:id="rId18" w:tgtFrame="_blank" w:history="1">
        <w:r w:rsidRPr="008D11AD">
          <w:rPr>
            <w:rFonts w:ascii="宋体" w:hAnsi="宋体" w:cs="Arial" w:hint="eastAsia"/>
            <w:color w:val="136EC2"/>
            <w:kern w:val="0"/>
            <w:sz w:val="24"/>
            <w:szCs w:val="24"/>
          </w:rPr>
          <w:t>彩票</w:t>
        </w:r>
      </w:hyperlink>
      <w:r w:rsidRPr="008D11AD">
        <w:rPr>
          <w:rFonts w:ascii="宋体" w:hAnsi="宋体" w:cs="Arial" w:hint="eastAsia"/>
          <w:color w:val="333333"/>
          <w:kern w:val="0"/>
          <w:sz w:val="24"/>
          <w:szCs w:val="24"/>
        </w:rPr>
        <w:t>、</w:t>
      </w:r>
      <w:hyperlink r:id="rId19" w:tgtFrame="_blank" w:history="1">
        <w:r w:rsidRPr="008D11AD">
          <w:rPr>
            <w:rFonts w:ascii="宋体" w:hAnsi="宋体" w:cs="Arial" w:hint="eastAsia"/>
            <w:color w:val="136EC2"/>
            <w:kern w:val="0"/>
            <w:sz w:val="24"/>
            <w:szCs w:val="24"/>
          </w:rPr>
          <w:t>投资基金</w:t>
        </w:r>
      </w:hyperlink>
      <w:r w:rsidRPr="008D11AD">
        <w:rPr>
          <w:rFonts w:ascii="宋体" w:hAnsi="宋体" w:cs="Arial" w:hint="eastAsia"/>
          <w:color w:val="333333"/>
          <w:kern w:val="0"/>
          <w:sz w:val="24"/>
          <w:szCs w:val="24"/>
        </w:rPr>
        <w:t>证券或者其他债权凭证的方式向社会公众筹集资金，并承诺在一定期限内以货币、实物以及其他方式向出资人还本付息或给予回报的行为。</w:t>
      </w:r>
    </w:p>
    <w:p w:rsidR="00D86C44" w:rsidRPr="0026478D" w:rsidRDefault="00D86C44" w:rsidP="008D11AD">
      <w:pPr>
        <w:widowControl/>
        <w:shd w:val="clear" w:color="auto" w:fill="FFFFFF"/>
        <w:spacing w:line="460" w:lineRule="exact"/>
        <w:ind w:firstLine="420"/>
        <w:jc w:val="left"/>
        <w:rPr>
          <w:rFonts w:ascii="宋体" w:cs="Arial"/>
          <w:color w:val="333333"/>
          <w:kern w:val="0"/>
          <w:sz w:val="24"/>
          <w:szCs w:val="24"/>
        </w:rPr>
      </w:pPr>
      <w:r w:rsidRPr="0026478D">
        <w:rPr>
          <w:rFonts w:ascii="宋体" w:hAnsi="宋体" w:cs="Arial" w:hint="eastAsia"/>
          <w:color w:val="333333"/>
          <w:kern w:val="0"/>
          <w:sz w:val="24"/>
          <w:szCs w:val="24"/>
        </w:rPr>
        <w:t>为依法惩治非法吸收公众</w:t>
      </w:r>
      <w:hyperlink r:id="rId20" w:tgtFrame="_blank" w:history="1">
        <w:r w:rsidRPr="008D11AD">
          <w:rPr>
            <w:rFonts w:ascii="宋体" w:hAnsi="宋体" w:cs="Arial" w:hint="eastAsia"/>
            <w:color w:val="136EC2"/>
            <w:kern w:val="0"/>
            <w:sz w:val="24"/>
            <w:szCs w:val="24"/>
          </w:rPr>
          <w:t>存款</w:t>
        </w:r>
      </w:hyperlink>
      <w:r w:rsidRPr="0026478D">
        <w:rPr>
          <w:rFonts w:ascii="宋体" w:hAnsi="宋体" w:cs="Arial" w:hint="eastAsia"/>
          <w:color w:val="333333"/>
          <w:kern w:val="0"/>
          <w:sz w:val="24"/>
          <w:szCs w:val="24"/>
        </w:rPr>
        <w:t>、</w:t>
      </w:r>
      <w:hyperlink r:id="rId21" w:tgtFrame="_blank" w:history="1">
        <w:r w:rsidRPr="008D11AD">
          <w:rPr>
            <w:rFonts w:ascii="宋体" w:hAnsi="宋体" w:cs="Arial" w:hint="eastAsia"/>
            <w:color w:val="136EC2"/>
            <w:kern w:val="0"/>
            <w:sz w:val="24"/>
            <w:szCs w:val="24"/>
          </w:rPr>
          <w:t>集资诈骗</w:t>
        </w:r>
      </w:hyperlink>
      <w:r w:rsidRPr="0026478D">
        <w:rPr>
          <w:rFonts w:ascii="宋体" w:hAnsi="宋体" w:cs="Arial" w:hint="eastAsia"/>
          <w:color w:val="333333"/>
          <w:kern w:val="0"/>
          <w:sz w:val="24"/>
          <w:szCs w:val="24"/>
        </w:rPr>
        <w:t>等非法集资犯罪活动，最高人民法院会同中国银行业监督管理委员会等有关单位，研究制定了《关于审理非法集资刑事案件具体应用法律若干问题的解释》，该司法解释自</w:t>
      </w:r>
      <w:r w:rsidRPr="0026478D">
        <w:rPr>
          <w:rFonts w:ascii="宋体" w:hAnsi="宋体" w:cs="Arial"/>
          <w:color w:val="333333"/>
          <w:kern w:val="0"/>
          <w:sz w:val="24"/>
          <w:szCs w:val="24"/>
        </w:rPr>
        <w:t>2011</w:t>
      </w:r>
      <w:r w:rsidRPr="0026478D">
        <w:rPr>
          <w:rFonts w:ascii="宋体" w:hAnsi="宋体" w:cs="Arial" w:hint="eastAsia"/>
          <w:color w:val="333333"/>
          <w:kern w:val="0"/>
          <w:sz w:val="24"/>
          <w:szCs w:val="24"/>
        </w:rPr>
        <w:t>年</w:t>
      </w:r>
      <w:r w:rsidRPr="0026478D">
        <w:rPr>
          <w:rFonts w:ascii="宋体" w:hAnsi="宋体" w:cs="Arial"/>
          <w:color w:val="333333"/>
          <w:kern w:val="0"/>
          <w:sz w:val="24"/>
          <w:szCs w:val="24"/>
        </w:rPr>
        <w:t>1</w:t>
      </w:r>
      <w:r w:rsidRPr="0026478D">
        <w:rPr>
          <w:rFonts w:ascii="宋体" w:hAnsi="宋体" w:cs="Arial" w:hint="eastAsia"/>
          <w:color w:val="333333"/>
          <w:kern w:val="0"/>
          <w:sz w:val="24"/>
          <w:szCs w:val="24"/>
        </w:rPr>
        <w:t>月</w:t>
      </w:r>
      <w:r w:rsidRPr="0026478D">
        <w:rPr>
          <w:rFonts w:ascii="宋体" w:hAnsi="宋体" w:cs="Arial"/>
          <w:color w:val="333333"/>
          <w:kern w:val="0"/>
          <w:sz w:val="24"/>
          <w:szCs w:val="24"/>
        </w:rPr>
        <w:t>4</w:t>
      </w:r>
      <w:r w:rsidRPr="0026478D">
        <w:rPr>
          <w:rFonts w:ascii="宋体" w:hAnsi="宋体" w:cs="Arial" w:hint="eastAsia"/>
          <w:color w:val="333333"/>
          <w:kern w:val="0"/>
          <w:sz w:val="24"/>
          <w:szCs w:val="24"/>
        </w:rPr>
        <w:t>日起施行。</w:t>
      </w:r>
    </w:p>
    <w:p w:rsidR="00D86C44" w:rsidRPr="008D11AD" w:rsidRDefault="00D86C44" w:rsidP="008D11AD">
      <w:pPr>
        <w:pStyle w:val="NormalWeb"/>
        <w:spacing w:before="0" w:beforeAutospacing="0" w:after="0" w:afterAutospacing="0" w:line="460" w:lineRule="exact"/>
        <w:ind w:firstLine="480"/>
        <w:rPr>
          <w:rFonts w:cs="Arial"/>
          <w:color w:val="333333"/>
        </w:rPr>
      </w:pPr>
      <w:r w:rsidRPr="008D11AD">
        <w:rPr>
          <w:rFonts w:cs="Arial"/>
          <w:color w:val="333333"/>
        </w:rPr>
        <w:t>5</w:t>
      </w:r>
      <w:r w:rsidRPr="008D11AD">
        <w:rPr>
          <w:rFonts w:cs="Arial" w:hint="eastAsia"/>
          <w:color w:val="333333"/>
        </w:rPr>
        <w:t>、校园周边环境：</w:t>
      </w:r>
    </w:p>
    <w:p w:rsidR="00D86C44" w:rsidRPr="008D11AD" w:rsidRDefault="00D86C44" w:rsidP="008D11AD">
      <w:pPr>
        <w:pStyle w:val="NormalWeb"/>
        <w:spacing w:before="0" w:beforeAutospacing="0" w:after="0" w:afterAutospacing="0" w:line="460" w:lineRule="exact"/>
        <w:ind w:firstLine="480"/>
        <w:rPr>
          <w:color w:val="000000"/>
        </w:rPr>
      </w:pPr>
      <w:r w:rsidRPr="00A27288">
        <w:rPr>
          <w:rFonts w:hint="eastAsia"/>
          <w:b/>
          <w:color w:val="000000"/>
        </w:rPr>
        <w:t>社会闲散青年在校边游荡、聚集。</w:t>
      </w:r>
      <w:r w:rsidRPr="008D11AD">
        <w:rPr>
          <w:rFonts w:hint="eastAsia"/>
          <w:color w:val="000000"/>
        </w:rPr>
        <w:t>有时甚至在校门口拦截学生“要烟钱”、收“保护费”、“追求”女学生。他们的存在极大地影响了学校正常的生活秩序，给学校的教育带来很大的负面影响。</w:t>
      </w:r>
    </w:p>
    <w:p w:rsidR="00D86C44" w:rsidRPr="008D11AD" w:rsidRDefault="00D86C44" w:rsidP="008D11AD">
      <w:pPr>
        <w:pStyle w:val="NormalWeb"/>
        <w:spacing w:before="0" w:beforeAutospacing="0" w:after="0" w:afterAutospacing="0" w:line="460" w:lineRule="exact"/>
        <w:ind w:firstLine="480"/>
        <w:rPr>
          <w:color w:val="000000"/>
        </w:rPr>
      </w:pPr>
      <w:r w:rsidRPr="008D11AD">
        <w:rPr>
          <w:rFonts w:hint="eastAsia"/>
          <w:color w:val="000000"/>
        </w:rPr>
        <w:t>网吧等娱乐场所常存。不少人迷上了网络游戏、网络交友等，有的面对各种各样的游戏，形形色色的网站，就再也无法挣脱网吧之“网”。在这些“网吧”还有一些社会青年，他们以网吧为根据地，不断地发展壮大势力，因此敲诈欺负弱小同学，偷窃，打架，逃学等现象，便悄然滋生。</w:t>
      </w:r>
    </w:p>
    <w:p w:rsidR="00D86C44" w:rsidRDefault="00D86C44" w:rsidP="008D11AD">
      <w:pPr>
        <w:pStyle w:val="NormalWeb"/>
        <w:spacing w:before="0" w:beforeAutospacing="0" w:after="0" w:afterAutospacing="0" w:line="460" w:lineRule="exact"/>
        <w:ind w:firstLine="480"/>
        <w:rPr>
          <w:color w:val="000000"/>
        </w:rPr>
      </w:pPr>
      <w:r w:rsidRPr="00A27288">
        <w:rPr>
          <w:rFonts w:hint="eastAsia"/>
          <w:b/>
          <w:color w:val="000000"/>
        </w:rPr>
        <w:t>不卫生的摊点、餐馆、书报刊和音像制品、管制刀具等危及学生身心健康的经营场屡禁不绝。</w:t>
      </w:r>
      <w:r w:rsidRPr="008D11AD">
        <w:rPr>
          <w:rFonts w:hint="eastAsia"/>
          <w:color w:val="000000"/>
        </w:rPr>
        <w:t>部分商贩不顾及社会影响和学生安全，向学生出售“三无”食品甚至过期、变质、腐败食品以及不符合规定的淫秽、色情、暴力书刊、影音光盘、口袋书、管制刀具等一切能赚钱的物品。</w:t>
      </w:r>
    </w:p>
    <w:p w:rsidR="00D86C44" w:rsidRPr="00C52503" w:rsidRDefault="00D86C44" w:rsidP="00C52503">
      <w:pPr>
        <w:widowControl/>
        <w:shd w:val="clear" w:color="auto" w:fill="FFFFFF"/>
        <w:spacing w:line="460" w:lineRule="exact"/>
        <w:ind w:firstLine="480"/>
        <w:jc w:val="left"/>
        <w:rPr>
          <w:rFonts w:ascii="楷体" w:eastAsia="楷体" w:hAnsi="楷体" w:cs="Arial"/>
          <w:b/>
          <w:color w:val="333333"/>
          <w:sz w:val="32"/>
          <w:szCs w:val="32"/>
          <w:shd w:val="clear" w:color="auto" w:fill="FFFFFF"/>
        </w:rPr>
      </w:pPr>
      <w:r>
        <w:rPr>
          <w:rFonts w:ascii="楷体" w:eastAsia="楷体" w:hAnsi="楷体" w:cs="Arial" w:hint="eastAsia"/>
          <w:b/>
          <w:color w:val="333333"/>
          <w:sz w:val="32"/>
          <w:szCs w:val="32"/>
          <w:shd w:val="clear" w:color="auto" w:fill="FFFFFF"/>
        </w:rPr>
        <w:t>三</w:t>
      </w:r>
      <w:r w:rsidRPr="00C52503">
        <w:rPr>
          <w:rFonts w:ascii="楷体" w:eastAsia="楷体" w:hAnsi="楷体" w:cs="Arial" w:hint="eastAsia"/>
          <w:b/>
          <w:color w:val="333333"/>
          <w:sz w:val="32"/>
          <w:szCs w:val="32"/>
          <w:shd w:val="clear" w:color="auto" w:fill="FFFFFF"/>
        </w:rPr>
        <w:t>、黑恶势力的</w:t>
      </w:r>
      <w:r w:rsidRPr="00C52503">
        <w:rPr>
          <w:rFonts w:ascii="楷体" w:eastAsia="楷体" w:hAnsi="楷体" w:cs="Arial"/>
          <w:b/>
          <w:color w:val="333333"/>
          <w:sz w:val="32"/>
          <w:szCs w:val="32"/>
          <w:shd w:val="clear" w:color="auto" w:fill="FFFFFF"/>
        </w:rPr>
        <w:t>29</w:t>
      </w:r>
      <w:r w:rsidRPr="00C52503">
        <w:rPr>
          <w:rFonts w:ascii="楷体" w:eastAsia="楷体" w:hAnsi="楷体" w:cs="Arial" w:hint="eastAsia"/>
          <w:b/>
          <w:color w:val="333333"/>
          <w:sz w:val="32"/>
          <w:szCs w:val="32"/>
          <w:shd w:val="clear" w:color="auto" w:fill="FFFFFF"/>
        </w:rPr>
        <w:t>种表现形式</w:t>
      </w:r>
    </w:p>
    <w:p w:rsidR="00D86C44" w:rsidRPr="00A27288" w:rsidRDefault="00D86C44" w:rsidP="00C52503">
      <w:pPr>
        <w:widowControl/>
        <w:shd w:val="clear" w:color="auto" w:fill="FFFFFF"/>
        <w:spacing w:line="460" w:lineRule="exact"/>
        <w:ind w:firstLine="420"/>
        <w:jc w:val="left"/>
        <w:rPr>
          <w:rFonts w:ascii="宋体" w:cs="Arial"/>
          <w:b/>
          <w:color w:val="333333"/>
          <w:kern w:val="0"/>
          <w:sz w:val="24"/>
          <w:szCs w:val="24"/>
        </w:rPr>
      </w:pPr>
      <w:r w:rsidRPr="00C52503">
        <w:rPr>
          <w:rFonts w:ascii="宋体" w:hAnsi="宋体" w:cs="Arial"/>
          <w:b/>
          <w:color w:val="333333"/>
          <w:kern w:val="0"/>
          <w:sz w:val="24"/>
          <w:szCs w:val="24"/>
        </w:rPr>
        <w:t>1</w:t>
      </w:r>
      <w:r w:rsidRPr="00C52503">
        <w:rPr>
          <w:rFonts w:ascii="宋体" w:hAnsi="宋体" w:cs="Arial" w:hint="eastAsia"/>
          <w:b/>
          <w:color w:val="333333"/>
          <w:kern w:val="0"/>
          <w:sz w:val="24"/>
          <w:szCs w:val="24"/>
        </w:rPr>
        <w:t>、佩戴夸张金银饰品炫耀的人员和以凶兽纹身等彪悍、跋扈人员从事违法活动的。</w:t>
      </w:r>
    </w:p>
    <w:p w:rsidR="00D86C44" w:rsidRPr="00A27288" w:rsidRDefault="00D86C44" w:rsidP="00C52503">
      <w:pPr>
        <w:widowControl/>
        <w:shd w:val="clear" w:color="auto" w:fill="FFFFFF"/>
        <w:spacing w:line="460" w:lineRule="exact"/>
        <w:ind w:firstLine="420"/>
        <w:jc w:val="left"/>
        <w:rPr>
          <w:rFonts w:ascii="宋体" w:cs="Arial"/>
          <w:b/>
          <w:color w:val="333333"/>
          <w:kern w:val="0"/>
          <w:sz w:val="24"/>
          <w:szCs w:val="24"/>
        </w:rPr>
      </w:pPr>
      <w:r w:rsidRPr="00C52503">
        <w:rPr>
          <w:rFonts w:ascii="宋体" w:hAnsi="宋体" w:cs="Arial"/>
          <w:b/>
          <w:color w:val="333333"/>
          <w:kern w:val="0"/>
          <w:sz w:val="24"/>
          <w:szCs w:val="24"/>
        </w:rPr>
        <w:t>2</w:t>
      </w:r>
      <w:r w:rsidRPr="00C52503">
        <w:rPr>
          <w:rFonts w:ascii="宋体" w:hAnsi="宋体" w:cs="Arial" w:hint="eastAsia"/>
          <w:b/>
          <w:color w:val="333333"/>
          <w:kern w:val="0"/>
          <w:sz w:val="24"/>
          <w:szCs w:val="24"/>
        </w:rPr>
        <w:t>、态度蛮横、粗暴，随身随车携带管制刀具或棍棒的。</w:t>
      </w:r>
    </w:p>
    <w:p w:rsidR="00D86C44" w:rsidRPr="00A27288" w:rsidRDefault="00D86C44" w:rsidP="00C52503">
      <w:pPr>
        <w:widowControl/>
        <w:shd w:val="clear" w:color="auto" w:fill="FFFFFF"/>
        <w:spacing w:line="460" w:lineRule="exact"/>
        <w:ind w:firstLine="420"/>
        <w:jc w:val="left"/>
        <w:rPr>
          <w:rFonts w:ascii="宋体" w:cs="Arial"/>
          <w:b/>
          <w:color w:val="333333"/>
          <w:kern w:val="0"/>
          <w:sz w:val="24"/>
          <w:szCs w:val="24"/>
        </w:rPr>
      </w:pPr>
      <w:r w:rsidRPr="00C52503">
        <w:rPr>
          <w:rFonts w:ascii="宋体" w:hAnsi="宋体" w:cs="Arial"/>
          <w:b/>
          <w:color w:val="333333"/>
          <w:kern w:val="0"/>
          <w:sz w:val="24"/>
          <w:szCs w:val="24"/>
        </w:rPr>
        <w:t>3</w:t>
      </w:r>
      <w:r w:rsidRPr="00C52503">
        <w:rPr>
          <w:rFonts w:ascii="宋体" w:hAnsi="宋体" w:cs="Arial" w:hint="eastAsia"/>
          <w:b/>
          <w:color w:val="333333"/>
          <w:kern w:val="0"/>
          <w:sz w:val="24"/>
          <w:szCs w:val="24"/>
        </w:rPr>
        <w:t>、昼伏夜出，在夜宵摊等公共场所成群结伙、惹是生非的。</w:t>
      </w:r>
    </w:p>
    <w:p w:rsidR="00D86C44" w:rsidRPr="00A27288" w:rsidRDefault="00D86C44" w:rsidP="00C52503">
      <w:pPr>
        <w:widowControl/>
        <w:shd w:val="clear" w:color="auto" w:fill="FFFFFF"/>
        <w:spacing w:line="460" w:lineRule="exact"/>
        <w:ind w:firstLine="420"/>
        <w:jc w:val="left"/>
        <w:rPr>
          <w:rFonts w:ascii="宋体" w:cs="Arial"/>
          <w:b/>
          <w:color w:val="333333"/>
          <w:kern w:val="0"/>
          <w:sz w:val="24"/>
          <w:szCs w:val="24"/>
        </w:rPr>
      </w:pPr>
      <w:r w:rsidRPr="00C52503">
        <w:rPr>
          <w:rFonts w:ascii="宋体" w:hAnsi="宋体" w:cs="Arial"/>
          <w:b/>
          <w:color w:val="333333"/>
          <w:kern w:val="0"/>
          <w:sz w:val="24"/>
          <w:szCs w:val="24"/>
        </w:rPr>
        <w:t>4</w:t>
      </w:r>
      <w:r w:rsidRPr="00C52503">
        <w:rPr>
          <w:rFonts w:ascii="宋体" w:hAnsi="宋体" w:cs="Arial" w:hint="eastAsia"/>
          <w:b/>
          <w:color w:val="333333"/>
          <w:kern w:val="0"/>
          <w:sz w:val="24"/>
          <w:szCs w:val="24"/>
        </w:rPr>
        <w:t>、社会闲散人员参与开发商征地拆迁，以摆队形、站场子等形式威胁、恐吓征地拆迁对象的。</w:t>
      </w:r>
    </w:p>
    <w:p w:rsidR="00D86C44" w:rsidRPr="00A27288" w:rsidRDefault="00D86C44" w:rsidP="00C52503">
      <w:pPr>
        <w:widowControl/>
        <w:shd w:val="clear" w:color="auto" w:fill="FFFFFF"/>
        <w:spacing w:line="460" w:lineRule="exact"/>
        <w:ind w:firstLine="420"/>
        <w:jc w:val="left"/>
        <w:rPr>
          <w:rFonts w:ascii="宋体" w:cs="Arial"/>
          <w:b/>
          <w:color w:val="333333"/>
          <w:kern w:val="0"/>
          <w:sz w:val="24"/>
          <w:szCs w:val="24"/>
        </w:rPr>
      </w:pPr>
      <w:r w:rsidRPr="00C52503">
        <w:rPr>
          <w:rFonts w:ascii="宋体" w:hAnsi="宋体" w:cs="Arial"/>
          <w:b/>
          <w:color w:val="333333"/>
          <w:kern w:val="0"/>
          <w:sz w:val="24"/>
          <w:szCs w:val="24"/>
        </w:rPr>
        <w:t>5</w:t>
      </w:r>
      <w:r w:rsidRPr="00C52503">
        <w:rPr>
          <w:rFonts w:ascii="宋体" w:hAnsi="宋体" w:cs="Arial" w:hint="eastAsia"/>
          <w:b/>
          <w:color w:val="333333"/>
          <w:kern w:val="0"/>
          <w:sz w:val="24"/>
          <w:szCs w:val="24"/>
        </w:rPr>
        <w:t>、控制土方、沙石、钢材等材料市场价格，存在明显不符合市场规律经营行为的。</w:t>
      </w:r>
    </w:p>
    <w:p w:rsidR="00D86C44" w:rsidRPr="00A27288" w:rsidRDefault="00D86C44" w:rsidP="00C52503">
      <w:pPr>
        <w:widowControl/>
        <w:shd w:val="clear" w:color="auto" w:fill="FFFFFF"/>
        <w:spacing w:line="460" w:lineRule="exact"/>
        <w:ind w:firstLine="420"/>
        <w:jc w:val="left"/>
        <w:rPr>
          <w:rFonts w:ascii="宋体" w:cs="Arial"/>
          <w:b/>
          <w:color w:val="333333"/>
          <w:kern w:val="0"/>
          <w:sz w:val="24"/>
          <w:szCs w:val="24"/>
        </w:rPr>
      </w:pPr>
      <w:r w:rsidRPr="00C52503">
        <w:rPr>
          <w:rFonts w:ascii="宋体" w:hAnsi="宋体" w:cs="Arial"/>
          <w:b/>
          <w:color w:val="333333"/>
          <w:kern w:val="0"/>
          <w:sz w:val="24"/>
          <w:szCs w:val="24"/>
        </w:rPr>
        <w:t>6</w:t>
      </w:r>
      <w:r w:rsidRPr="00C52503">
        <w:rPr>
          <w:rFonts w:ascii="宋体" w:hAnsi="宋体" w:cs="Arial" w:hint="eastAsia"/>
          <w:b/>
          <w:color w:val="333333"/>
          <w:kern w:val="0"/>
          <w:sz w:val="24"/>
          <w:szCs w:val="24"/>
        </w:rPr>
        <w:t>、在一定范围内独揽建设工程、商品供应的。</w:t>
      </w:r>
    </w:p>
    <w:p w:rsidR="00D86C44" w:rsidRPr="00A27288" w:rsidRDefault="00D86C44" w:rsidP="00C52503">
      <w:pPr>
        <w:widowControl/>
        <w:shd w:val="clear" w:color="auto" w:fill="FFFFFF"/>
        <w:spacing w:line="460" w:lineRule="exact"/>
        <w:ind w:firstLine="420"/>
        <w:jc w:val="left"/>
        <w:rPr>
          <w:rFonts w:ascii="宋体" w:cs="Arial"/>
          <w:b/>
          <w:color w:val="333333"/>
          <w:kern w:val="0"/>
          <w:sz w:val="24"/>
          <w:szCs w:val="24"/>
        </w:rPr>
      </w:pPr>
      <w:r w:rsidRPr="00C52503">
        <w:rPr>
          <w:rFonts w:ascii="宋体" w:hAnsi="宋体" w:cs="Arial"/>
          <w:b/>
          <w:color w:val="333333"/>
          <w:kern w:val="0"/>
          <w:sz w:val="24"/>
          <w:szCs w:val="24"/>
        </w:rPr>
        <w:t>7</w:t>
      </w:r>
      <w:r w:rsidRPr="00C52503">
        <w:rPr>
          <w:rFonts w:ascii="宋体" w:hAnsi="宋体" w:cs="Arial" w:hint="eastAsia"/>
          <w:b/>
          <w:color w:val="333333"/>
          <w:kern w:val="0"/>
          <w:sz w:val="24"/>
          <w:szCs w:val="24"/>
        </w:rPr>
        <w:t>、强行介入酒店、娱乐场所的酒水、食品等供应的。</w:t>
      </w:r>
    </w:p>
    <w:p w:rsidR="00D86C44" w:rsidRPr="00A27288" w:rsidRDefault="00D86C44" w:rsidP="00C52503">
      <w:pPr>
        <w:widowControl/>
        <w:shd w:val="clear" w:color="auto" w:fill="FFFFFF"/>
        <w:spacing w:line="460" w:lineRule="exact"/>
        <w:ind w:firstLine="420"/>
        <w:jc w:val="left"/>
        <w:rPr>
          <w:rFonts w:ascii="宋体" w:cs="Arial"/>
          <w:b/>
          <w:color w:val="333333"/>
          <w:kern w:val="0"/>
          <w:sz w:val="24"/>
          <w:szCs w:val="24"/>
        </w:rPr>
      </w:pPr>
      <w:r w:rsidRPr="00C52503">
        <w:rPr>
          <w:rFonts w:ascii="宋体" w:hAnsi="宋体" w:cs="Arial"/>
          <w:b/>
          <w:color w:val="333333"/>
          <w:kern w:val="0"/>
          <w:sz w:val="24"/>
          <w:szCs w:val="24"/>
        </w:rPr>
        <w:t>8</w:t>
      </w:r>
      <w:r w:rsidRPr="00C52503">
        <w:rPr>
          <w:rFonts w:ascii="宋体" w:hAnsi="宋体" w:cs="Arial" w:hint="eastAsia"/>
          <w:b/>
          <w:color w:val="333333"/>
          <w:kern w:val="0"/>
          <w:sz w:val="24"/>
          <w:szCs w:val="24"/>
        </w:rPr>
        <w:t>、在各类市场中，为争夺业务而追逐、拦截、恐吓当事人，并经常更换从业人员的。</w:t>
      </w:r>
    </w:p>
    <w:p w:rsidR="00D86C44" w:rsidRPr="00A27288" w:rsidRDefault="00D86C44" w:rsidP="00C52503">
      <w:pPr>
        <w:widowControl/>
        <w:shd w:val="clear" w:color="auto" w:fill="FFFFFF"/>
        <w:spacing w:line="460" w:lineRule="exact"/>
        <w:ind w:firstLine="420"/>
        <w:jc w:val="left"/>
        <w:rPr>
          <w:rFonts w:ascii="宋体" w:cs="Arial"/>
          <w:b/>
          <w:color w:val="333333"/>
          <w:kern w:val="0"/>
          <w:sz w:val="24"/>
          <w:szCs w:val="24"/>
        </w:rPr>
      </w:pPr>
      <w:r w:rsidRPr="00C52503">
        <w:rPr>
          <w:rFonts w:ascii="宋体" w:hAnsi="宋体" w:cs="Arial"/>
          <w:b/>
          <w:color w:val="333333"/>
          <w:kern w:val="0"/>
          <w:sz w:val="24"/>
          <w:szCs w:val="24"/>
        </w:rPr>
        <w:t>9</w:t>
      </w:r>
      <w:r w:rsidRPr="00C52503">
        <w:rPr>
          <w:rFonts w:ascii="宋体" w:hAnsi="宋体" w:cs="Arial" w:hint="eastAsia"/>
          <w:b/>
          <w:color w:val="333333"/>
          <w:kern w:val="0"/>
          <w:sz w:val="24"/>
          <w:szCs w:val="24"/>
        </w:rPr>
        <w:t>、在娱乐场所中存在卖淫嫖娼、赌博、吸食注射毒品情形的。</w:t>
      </w:r>
    </w:p>
    <w:p w:rsidR="00D86C44" w:rsidRPr="00A27288" w:rsidRDefault="00D86C44" w:rsidP="00C52503">
      <w:pPr>
        <w:widowControl/>
        <w:shd w:val="clear" w:color="auto" w:fill="FFFFFF"/>
        <w:spacing w:line="460" w:lineRule="exact"/>
        <w:ind w:firstLine="420"/>
        <w:jc w:val="left"/>
        <w:rPr>
          <w:rFonts w:ascii="宋体" w:cs="Arial"/>
          <w:b/>
          <w:color w:val="333333"/>
          <w:kern w:val="0"/>
          <w:sz w:val="24"/>
          <w:szCs w:val="24"/>
        </w:rPr>
      </w:pPr>
      <w:r w:rsidRPr="00C52503">
        <w:rPr>
          <w:rFonts w:ascii="宋体" w:hAnsi="宋体" w:cs="Arial"/>
          <w:b/>
          <w:color w:val="333333"/>
          <w:kern w:val="0"/>
          <w:sz w:val="24"/>
          <w:szCs w:val="24"/>
        </w:rPr>
        <w:t>10</w:t>
      </w:r>
      <w:r w:rsidRPr="00C52503">
        <w:rPr>
          <w:rFonts w:ascii="宋体" w:hAnsi="宋体" w:cs="Arial" w:hint="eastAsia"/>
          <w:b/>
          <w:color w:val="333333"/>
          <w:kern w:val="0"/>
          <w:sz w:val="24"/>
          <w:szCs w:val="24"/>
        </w:rPr>
        <w:t>、以接受他人委托为名讨要债务，采用贴身跟随、逗留债务人住所、短期非法拘禁等手段逼债讨债的。</w:t>
      </w:r>
    </w:p>
    <w:p w:rsidR="00D86C44" w:rsidRPr="00A27288" w:rsidRDefault="00D86C44" w:rsidP="00C52503">
      <w:pPr>
        <w:widowControl/>
        <w:shd w:val="clear" w:color="auto" w:fill="FFFFFF"/>
        <w:spacing w:line="460" w:lineRule="exact"/>
        <w:ind w:firstLine="420"/>
        <w:jc w:val="left"/>
        <w:rPr>
          <w:rFonts w:ascii="宋体" w:cs="Arial"/>
          <w:b/>
          <w:color w:val="333333"/>
          <w:kern w:val="0"/>
          <w:sz w:val="24"/>
          <w:szCs w:val="24"/>
        </w:rPr>
      </w:pPr>
      <w:r w:rsidRPr="00C52503">
        <w:rPr>
          <w:rFonts w:ascii="宋体" w:hAnsi="宋体" w:cs="Arial"/>
          <w:b/>
          <w:color w:val="333333"/>
          <w:kern w:val="0"/>
          <w:sz w:val="24"/>
          <w:szCs w:val="24"/>
        </w:rPr>
        <w:t>11</w:t>
      </w:r>
      <w:r w:rsidRPr="00C52503">
        <w:rPr>
          <w:rFonts w:ascii="宋体" w:hAnsi="宋体" w:cs="Arial" w:hint="eastAsia"/>
          <w:b/>
          <w:color w:val="333333"/>
          <w:kern w:val="0"/>
          <w:sz w:val="24"/>
          <w:szCs w:val="24"/>
        </w:rPr>
        <w:t>、</w:t>
      </w:r>
      <w:r w:rsidRPr="00C52503">
        <w:rPr>
          <w:rFonts w:ascii="宋体" w:hAnsi="宋体" w:cs="Arial"/>
          <w:b/>
          <w:color w:val="333333"/>
          <w:kern w:val="0"/>
          <w:sz w:val="24"/>
          <w:szCs w:val="24"/>
        </w:rPr>
        <w:t>KTV</w:t>
      </w:r>
      <w:r w:rsidRPr="00C52503">
        <w:rPr>
          <w:rFonts w:ascii="宋体" w:hAnsi="宋体" w:cs="Arial" w:hint="eastAsia"/>
          <w:b/>
          <w:color w:val="333333"/>
          <w:kern w:val="0"/>
          <w:sz w:val="24"/>
          <w:szCs w:val="24"/>
        </w:rPr>
        <w:t>、酒吧等场所以内保人员身份在处置场所内发生纠纷时肆意侵害他人合法权益。</w:t>
      </w:r>
    </w:p>
    <w:p w:rsidR="00D86C44" w:rsidRPr="00A27288" w:rsidRDefault="00D86C44" w:rsidP="00C52503">
      <w:pPr>
        <w:widowControl/>
        <w:shd w:val="clear" w:color="auto" w:fill="FFFFFF"/>
        <w:spacing w:line="460" w:lineRule="exact"/>
        <w:ind w:firstLine="420"/>
        <w:jc w:val="left"/>
        <w:rPr>
          <w:rFonts w:ascii="宋体" w:cs="Arial"/>
          <w:b/>
          <w:color w:val="333333"/>
          <w:kern w:val="0"/>
          <w:sz w:val="24"/>
          <w:szCs w:val="24"/>
        </w:rPr>
      </w:pPr>
      <w:r w:rsidRPr="00C52503">
        <w:rPr>
          <w:rFonts w:ascii="宋体" w:hAnsi="宋体" w:cs="Arial"/>
          <w:b/>
          <w:color w:val="333333"/>
          <w:kern w:val="0"/>
          <w:sz w:val="24"/>
          <w:szCs w:val="24"/>
        </w:rPr>
        <w:t>12</w:t>
      </w:r>
      <w:r w:rsidRPr="00C52503">
        <w:rPr>
          <w:rFonts w:ascii="宋体" w:hAnsi="宋体" w:cs="Arial" w:hint="eastAsia"/>
          <w:b/>
          <w:color w:val="333333"/>
          <w:kern w:val="0"/>
          <w:sz w:val="24"/>
          <w:szCs w:val="24"/>
        </w:rPr>
        <w:t>、在纠纷、伤害类警情处置中，报警人称有社会闲散人员参与其中的。</w:t>
      </w:r>
    </w:p>
    <w:p w:rsidR="00D86C44" w:rsidRPr="00A27288" w:rsidRDefault="00D86C44" w:rsidP="00C52503">
      <w:pPr>
        <w:widowControl/>
        <w:shd w:val="clear" w:color="auto" w:fill="FFFFFF"/>
        <w:spacing w:line="460" w:lineRule="exact"/>
        <w:ind w:firstLine="420"/>
        <w:jc w:val="left"/>
        <w:rPr>
          <w:rFonts w:ascii="宋体" w:cs="Arial"/>
          <w:b/>
          <w:color w:val="333333"/>
          <w:kern w:val="0"/>
          <w:sz w:val="24"/>
          <w:szCs w:val="24"/>
        </w:rPr>
      </w:pPr>
      <w:r w:rsidRPr="00C52503">
        <w:rPr>
          <w:rFonts w:ascii="宋体" w:hAnsi="宋体" w:cs="Arial"/>
          <w:b/>
          <w:color w:val="333333"/>
          <w:kern w:val="0"/>
          <w:sz w:val="24"/>
          <w:szCs w:val="24"/>
        </w:rPr>
        <w:t>13</w:t>
      </w:r>
      <w:r w:rsidRPr="00C52503">
        <w:rPr>
          <w:rFonts w:ascii="宋体" w:hAnsi="宋体" w:cs="Arial" w:hint="eastAsia"/>
          <w:b/>
          <w:color w:val="333333"/>
          <w:kern w:val="0"/>
          <w:sz w:val="24"/>
          <w:szCs w:val="24"/>
        </w:rPr>
        <w:t>、无关人员刺探、干扰、阻挠公安机关案件办理的。</w:t>
      </w:r>
    </w:p>
    <w:p w:rsidR="00D86C44" w:rsidRPr="00A27288" w:rsidRDefault="00D86C44" w:rsidP="00C52503">
      <w:pPr>
        <w:widowControl/>
        <w:shd w:val="clear" w:color="auto" w:fill="FFFFFF"/>
        <w:spacing w:line="460" w:lineRule="exact"/>
        <w:ind w:firstLine="420"/>
        <w:jc w:val="left"/>
        <w:rPr>
          <w:rFonts w:ascii="宋体" w:cs="Arial"/>
          <w:b/>
          <w:color w:val="333333"/>
          <w:kern w:val="0"/>
          <w:sz w:val="24"/>
          <w:szCs w:val="24"/>
        </w:rPr>
      </w:pPr>
      <w:r w:rsidRPr="00C52503">
        <w:rPr>
          <w:rFonts w:ascii="宋体" w:hAnsi="宋体" w:cs="Arial"/>
          <w:b/>
          <w:color w:val="333333"/>
          <w:kern w:val="0"/>
          <w:sz w:val="24"/>
          <w:szCs w:val="24"/>
        </w:rPr>
        <w:t>14</w:t>
      </w:r>
      <w:r w:rsidRPr="00C52503">
        <w:rPr>
          <w:rFonts w:ascii="宋体" w:hAnsi="宋体" w:cs="Arial" w:hint="eastAsia"/>
          <w:b/>
          <w:color w:val="333333"/>
          <w:kern w:val="0"/>
          <w:sz w:val="24"/>
          <w:szCs w:val="24"/>
        </w:rPr>
        <w:t>、在外来人员聚集区域，以所谓个人影响力私下调停各类纠纷的。</w:t>
      </w:r>
    </w:p>
    <w:p w:rsidR="00D86C44" w:rsidRPr="00A27288" w:rsidRDefault="00D86C44" w:rsidP="00C52503">
      <w:pPr>
        <w:widowControl/>
        <w:shd w:val="clear" w:color="auto" w:fill="FFFFFF"/>
        <w:spacing w:line="460" w:lineRule="exact"/>
        <w:ind w:firstLine="420"/>
        <w:jc w:val="left"/>
        <w:rPr>
          <w:rFonts w:ascii="宋体" w:cs="Arial"/>
          <w:b/>
          <w:color w:val="333333"/>
          <w:kern w:val="0"/>
          <w:sz w:val="24"/>
          <w:szCs w:val="24"/>
        </w:rPr>
      </w:pPr>
      <w:r w:rsidRPr="00C52503">
        <w:rPr>
          <w:rFonts w:ascii="宋体" w:hAnsi="宋体" w:cs="Arial"/>
          <w:b/>
          <w:color w:val="333333"/>
          <w:kern w:val="0"/>
          <w:sz w:val="24"/>
          <w:szCs w:val="24"/>
        </w:rPr>
        <w:t>15</w:t>
      </w:r>
      <w:r w:rsidRPr="00C52503">
        <w:rPr>
          <w:rFonts w:ascii="宋体" w:hAnsi="宋体" w:cs="Arial" w:hint="eastAsia"/>
          <w:b/>
          <w:color w:val="333333"/>
          <w:kern w:val="0"/>
          <w:sz w:val="24"/>
          <w:szCs w:val="24"/>
        </w:rPr>
        <w:t>、有赌博等涉黑涉恶违法犯罪前科，且当前无固定职业或稳定经济来源、多次反复出入境的。</w:t>
      </w:r>
    </w:p>
    <w:p w:rsidR="00D86C44" w:rsidRPr="00A27288" w:rsidRDefault="00D86C44" w:rsidP="00C52503">
      <w:pPr>
        <w:widowControl/>
        <w:shd w:val="clear" w:color="auto" w:fill="FFFFFF"/>
        <w:spacing w:line="460" w:lineRule="exact"/>
        <w:ind w:firstLine="420"/>
        <w:jc w:val="left"/>
        <w:rPr>
          <w:rFonts w:ascii="宋体" w:cs="Arial"/>
          <w:b/>
          <w:color w:val="333333"/>
          <w:kern w:val="0"/>
          <w:sz w:val="24"/>
          <w:szCs w:val="24"/>
        </w:rPr>
      </w:pPr>
      <w:r w:rsidRPr="00C52503">
        <w:rPr>
          <w:rFonts w:ascii="宋体" w:hAnsi="宋体" w:cs="Arial"/>
          <w:b/>
          <w:color w:val="333333"/>
          <w:kern w:val="0"/>
          <w:sz w:val="24"/>
          <w:szCs w:val="24"/>
        </w:rPr>
        <w:t>16</w:t>
      </w:r>
      <w:r w:rsidRPr="00C52503">
        <w:rPr>
          <w:rFonts w:ascii="宋体" w:hAnsi="宋体" w:cs="Arial" w:hint="eastAsia"/>
          <w:b/>
          <w:color w:val="333333"/>
          <w:kern w:val="0"/>
          <w:sz w:val="24"/>
          <w:szCs w:val="24"/>
        </w:rPr>
        <w:t>、在医院、私人诊所等医疗机构接诊过程中，发现有刀伤、枪伤等可疑情形的。</w:t>
      </w:r>
    </w:p>
    <w:p w:rsidR="00D86C44" w:rsidRPr="00A27288" w:rsidRDefault="00D86C44" w:rsidP="00C52503">
      <w:pPr>
        <w:widowControl/>
        <w:shd w:val="clear" w:color="auto" w:fill="FFFFFF"/>
        <w:spacing w:line="460" w:lineRule="exact"/>
        <w:ind w:firstLine="420"/>
        <w:jc w:val="left"/>
        <w:rPr>
          <w:rFonts w:ascii="宋体" w:cs="Arial"/>
          <w:b/>
          <w:color w:val="333333"/>
          <w:kern w:val="0"/>
          <w:sz w:val="24"/>
          <w:szCs w:val="24"/>
        </w:rPr>
      </w:pPr>
      <w:r w:rsidRPr="00C52503">
        <w:rPr>
          <w:rFonts w:ascii="宋体" w:hAnsi="宋体" w:cs="Arial"/>
          <w:b/>
          <w:color w:val="333333"/>
          <w:kern w:val="0"/>
          <w:sz w:val="24"/>
          <w:szCs w:val="24"/>
        </w:rPr>
        <w:t>17</w:t>
      </w:r>
      <w:r w:rsidRPr="00C52503">
        <w:rPr>
          <w:rFonts w:ascii="宋体" w:hAnsi="宋体" w:cs="Arial" w:hint="eastAsia"/>
          <w:b/>
          <w:color w:val="333333"/>
          <w:kern w:val="0"/>
          <w:sz w:val="24"/>
          <w:szCs w:val="24"/>
        </w:rPr>
        <w:t>、外来人员以亲缘、地缘为纽带拉帮结派，排挤他人在一定区域从事美容美发、足浴等经营的。</w:t>
      </w:r>
    </w:p>
    <w:p w:rsidR="00D86C44" w:rsidRPr="00A27288" w:rsidRDefault="00D86C44" w:rsidP="00C52503">
      <w:pPr>
        <w:widowControl/>
        <w:shd w:val="clear" w:color="auto" w:fill="FFFFFF"/>
        <w:spacing w:line="460" w:lineRule="exact"/>
        <w:ind w:firstLine="420"/>
        <w:jc w:val="left"/>
        <w:rPr>
          <w:rFonts w:ascii="宋体" w:cs="Arial"/>
          <w:b/>
          <w:color w:val="333333"/>
          <w:kern w:val="0"/>
          <w:sz w:val="24"/>
          <w:szCs w:val="24"/>
        </w:rPr>
      </w:pPr>
      <w:r w:rsidRPr="00C52503">
        <w:rPr>
          <w:rFonts w:ascii="宋体" w:hAnsi="宋体" w:cs="Arial"/>
          <w:b/>
          <w:color w:val="333333"/>
          <w:kern w:val="0"/>
          <w:sz w:val="24"/>
          <w:szCs w:val="24"/>
        </w:rPr>
        <w:t>18</w:t>
      </w:r>
      <w:r w:rsidRPr="00C52503">
        <w:rPr>
          <w:rFonts w:ascii="宋体" w:hAnsi="宋体" w:cs="Arial" w:hint="eastAsia"/>
          <w:b/>
          <w:color w:val="333333"/>
          <w:kern w:val="0"/>
          <w:sz w:val="24"/>
          <w:szCs w:val="24"/>
        </w:rPr>
        <w:t>、以管理费、卫生费等为名，向经营业主强行摊派或收取费用的。</w:t>
      </w:r>
    </w:p>
    <w:p w:rsidR="00D86C44" w:rsidRPr="00A27288" w:rsidRDefault="00D86C44" w:rsidP="00C52503">
      <w:pPr>
        <w:widowControl/>
        <w:shd w:val="clear" w:color="auto" w:fill="FFFFFF"/>
        <w:spacing w:line="460" w:lineRule="exact"/>
        <w:ind w:firstLine="420"/>
        <w:jc w:val="left"/>
        <w:rPr>
          <w:rFonts w:ascii="宋体" w:cs="Arial"/>
          <w:b/>
          <w:color w:val="333333"/>
          <w:kern w:val="0"/>
          <w:sz w:val="24"/>
          <w:szCs w:val="24"/>
        </w:rPr>
      </w:pPr>
      <w:r w:rsidRPr="00C52503">
        <w:rPr>
          <w:rFonts w:ascii="宋体" w:hAnsi="宋体" w:cs="Arial"/>
          <w:b/>
          <w:color w:val="333333"/>
          <w:kern w:val="0"/>
          <w:sz w:val="24"/>
          <w:szCs w:val="24"/>
        </w:rPr>
        <w:t>19</w:t>
      </w:r>
      <w:r w:rsidRPr="00C52503">
        <w:rPr>
          <w:rFonts w:ascii="宋体" w:hAnsi="宋体" w:cs="Arial" w:hint="eastAsia"/>
          <w:b/>
          <w:color w:val="333333"/>
          <w:kern w:val="0"/>
          <w:sz w:val="24"/>
          <w:szCs w:val="24"/>
        </w:rPr>
        <w:t>、在娱乐场所中控制多名“失足人员”，频繁更换服务场所的。</w:t>
      </w:r>
    </w:p>
    <w:p w:rsidR="00D86C44" w:rsidRPr="00A27288" w:rsidRDefault="00D86C44" w:rsidP="00C52503">
      <w:pPr>
        <w:widowControl/>
        <w:shd w:val="clear" w:color="auto" w:fill="FFFFFF"/>
        <w:spacing w:line="460" w:lineRule="exact"/>
        <w:ind w:firstLine="420"/>
        <w:jc w:val="left"/>
        <w:rPr>
          <w:rFonts w:ascii="宋体" w:cs="Arial"/>
          <w:b/>
          <w:color w:val="333333"/>
          <w:kern w:val="0"/>
          <w:sz w:val="24"/>
          <w:szCs w:val="24"/>
        </w:rPr>
      </w:pPr>
      <w:r w:rsidRPr="00C52503">
        <w:rPr>
          <w:rFonts w:ascii="宋体" w:hAnsi="宋体" w:cs="Arial"/>
          <w:b/>
          <w:color w:val="333333"/>
          <w:kern w:val="0"/>
          <w:sz w:val="24"/>
          <w:szCs w:val="24"/>
        </w:rPr>
        <w:t>20</w:t>
      </w:r>
      <w:r w:rsidRPr="00C52503">
        <w:rPr>
          <w:rFonts w:ascii="宋体" w:hAnsi="宋体" w:cs="Arial" w:hint="eastAsia"/>
          <w:b/>
          <w:color w:val="333333"/>
          <w:kern w:val="0"/>
          <w:sz w:val="24"/>
          <w:szCs w:val="24"/>
        </w:rPr>
        <w:t>、在宾馆、浴室、</w:t>
      </w:r>
      <w:r w:rsidRPr="00C52503">
        <w:rPr>
          <w:rFonts w:ascii="宋体" w:hAnsi="宋体" w:cs="Arial"/>
          <w:b/>
          <w:color w:val="333333"/>
          <w:kern w:val="0"/>
          <w:sz w:val="24"/>
          <w:szCs w:val="24"/>
        </w:rPr>
        <w:t>KTV</w:t>
      </w:r>
      <w:r w:rsidRPr="00C52503">
        <w:rPr>
          <w:rFonts w:ascii="宋体" w:hAnsi="宋体" w:cs="Arial" w:hint="eastAsia"/>
          <w:b/>
          <w:color w:val="333333"/>
          <w:kern w:val="0"/>
          <w:sz w:val="24"/>
          <w:szCs w:val="24"/>
        </w:rPr>
        <w:t>等休闲娱乐场所发放小卡片，为客人提供色情服务的。</w:t>
      </w:r>
    </w:p>
    <w:p w:rsidR="00D86C44" w:rsidRPr="00A27288" w:rsidRDefault="00D86C44" w:rsidP="00C52503">
      <w:pPr>
        <w:widowControl/>
        <w:shd w:val="clear" w:color="auto" w:fill="FFFFFF"/>
        <w:spacing w:line="460" w:lineRule="exact"/>
        <w:ind w:firstLine="420"/>
        <w:jc w:val="left"/>
        <w:rPr>
          <w:rFonts w:ascii="宋体" w:cs="Arial"/>
          <w:b/>
          <w:color w:val="333333"/>
          <w:kern w:val="0"/>
          <w:sz w:val="24"/>
          <w:szCs w:val="24"/>
        </w:rPr>
      </w:pPr>
      <w:r w:rsidRPr="00C52503">
        <w:rPr>
          <w:rFonts w:ascii="宋体" w:hAnsi="宋体" w:cs="Arial"/>
          <w:b/>
          <w:color w:val="333333"/>
          <w:kern w:val="0"/>
          <w:sz w:val="24"/>
          <w:szCs w:val="24"/>
        </w:rPr>
        <w:t>21</w:t>
      </w:r>
      <w:r w:rsidRPr="00C52503">
        <w:rPr>
          <w:rFonts w:ascii="宋体" w:hAnsi="宋体" w:cs="Arial" w:hint="eastAsia"/>
          <w:b/>
          <w:color w:val="333333"/>
          <w:kern w:val="0"/>
          <w:sz w:val="24"/>
          <w:szCs w:val="24"/>
        </w:rPr>
        <w:t>、在广场、商场、停车场等公共场所散发、张贴追讨债务、私人调查、贷款担保等小广告的。</w:t>
      </w:r>
    </w:p>
    <w:p w:rsidR="00D86C44" w:rsidRPr="00A27288" w:rsidRDefault="00D86C44" w:rsidP="00C52503">
      <w:pPr>
        <w:widowControl/>
        <w:shd w:val="clear" w:color="auto" w:fill="FFFFFF"/>
        <w:spacing w:line="460" w:lineRule="exact"/>
        <w:ind w:firstLine="420"/>
        <w:jc w:val="left"/>
        <w:rPr>
          <w:rFonts w:ascii="宋体" w:cs="Arial"/>
          <w:b/>
          <w:color w:val="333333"/>
          <w:kern w:val="0"/>
          <w:sz w:val="24"/>
          <w:szCs w:val="24"/>
        </w:rPr>
      </w:pPr>
      <w:r w:rsidRPr="00C52503">
        <w:rPr>
          <w:rFonts w:ascii="宋体" w:hAnsi="宋体" w:cs="Arial"/>
          <w:b/>
          <w:color w:val="333333"/>
          <w:kern w:val="0"/>
          <w:sz w:val="24"/>
          <w:szCs w:val="24"/>
        </w:rPr>
        <w:t>22</w:t>
      </w:r>
      <w:r w:rsidRPr="00C52503">
        <w:rPr>
          <w:rFonts w:ascii="宋体" w:hAnsi="宋体" w:cs="Arial" w:hint="eastAsia"/>
          <w:b/>
          <w:color w:val="333333"/>
          <w:kern w:val="0"/>
          <w:sz w:val="24"/>
          <w:szCs w:val="24"/>
        </w:rPr>
        <w:t>、在工程建设招投标过程中，招、投标方恶意串标或投标人相互勾结进行围标的。</w:t>
      </w:r>
    </w:p>
    <w:p w:rsidR="00D86C44" w:rsidRPr="00A27288" w:rsidRDefault="00D86C44" w:rsidP="00C52503">
      <w:pPr>
        <w:widowControl/>
        <w:shd w:val="clear" w:color="auto" w:fill="FFFFFF"/>
        <w:spacing w:line="460" w:lineRule="exact"/>
        <w:ind w:firstLine="420"/>
        <w:jc w:val="left"/>
        <w:rPr>
          <w:rFonts w:ascii="宋体" w:cs="Arial"/>
          <w:b/>
          <w:color w:val="333333"/>
          <w:kern w:val="0"/>
          <w:sz w:val="24"/>
          <w:szCs w:val="24"/>
        </w:rPr>
      </w:pPr>
      <w:r w:rsidRPr="00C52503">
        <w:rPr>
          <w:rFonts w:ascii="宋体" w:hAnsi="宋体" w:cs="Arial"/>
          <w:b/>
          <w:color w:val="333333"/>
          <w:kern w:val="0"/>
          <w:sz w:val="24"/>
          <w:szCs w:val="24"/>
        </w:rPr>
        <w:t>23</w:t>
      </w:r>
      <w:r w:rsidRPr="00C52503">
        <w:rPr>
          <w:rFonts w:ascii="宋体" w:hAnsi="宋体" w:cs="Arial" w:hint="eastAsia"/>
          <w:b/>
          <w:color w:val="333333"/>
          <w:kern w:val="0"/>
          <w:sz w:val="24"/>
          <w:szCs w:val="24"/>
        </w:rPr>
        <w:t>、因各类纠纷引发砸玻璃窗、损毁门锁、随意喷涂、破坏监控等情形的。</w:t>
      </w:r>
    </w:p>
    <w:p w:rsidR="00D86C44" w:rsidRPr="00A27288" w:rsidRDefault="00D86C44" w:rsidP="00C52503">
      <w:pPr>
        <w:widowControl/>
        <w:shd w:val="clear" w:color="auto" w:fill="FFFFFF"/>
        <w:spacing w:line="460" w:lineRule="exact"/>
        <w:ind w:firstLine="420"/>
        <w:jc w:val="left"/>
        <w:rPr>
          <w:rFonts w:ascii="宋体" w:cs="Arial"/>
          <w:b/>
          <w:color w:val="333333"/>
          <w:kern w:val="0"/>
          <w:sz w:val="24"/>
          <w:szCs w:val="24"/>
        </w:rPr>
      </w:pPr>
      <w:r w:rsidRPr="00C52503">
        <w:rPr>
          <w:rFonts w:ascii="宋体" w:hAnsi="宋体" w:cs="Arial"/>
          <w:b/>
          <w:color w:val="333333"/>
          <w:kern w:val="0"/>
          <w:sz w:val="24"/>
          <w:szCs w:val="24"/>
        </w:rPr>
        <w:t>24</w:t>
      </w:r>
      <w:r w:rsidRPr="00C52503">
        <w:rPr>
          <w:rFonts w:ascii="宋体" w:hAnsi="宋体" w:cs="Arial" w:hint="eastAsia"/>
          <w:b/>
          <w:color w:val="333333"/>
          <w:kern w:val="0"/>
          <w:sz w:val="24"/>
          <w:szCs w:val="24"/>
        </w:rPr>
        <w:t>、无正当经济来源的却驾驶豪车、经常出入酒店等高档消费场所的。</w:t>
      </w:r>
    </w:p>
    <w:p w:rsidR="00D86C44" w:rsidRPr="00A27288" w:rsidRDefault="00D86C44" w:rsidP="00C52503">
      <w:pPr>
        <w:widowControl/>
        <w:shd w:val="clear" w:color="auto" w:fill="FFFFFF"/>
        <w:spacing w:line="460" w:lineRule="exact"/>
        <w:ind w:firstLine="420"/>
        <w:jc w:val="left"/>
        <w:rPr>
          <w:rFonts w:ascii="宋体" w:cs="Arial"/>
          <w:b/>
          <w:color w:val="333333"/>
          <w:kern w:val="0"/>
          <w:sz w:val="24"/>
          <w:szCs w:val="24"/>
        </w:rPr>
      </w:pPr>
      <w:r w:rsidRPr="00C52503">
        <w:rPr>
          <w:rFonts w:ascii="宋体" w:hAnsi="宋体" w:cs="Arial"/>
          <w:b/>
          <w:color w:val="333333"/>
          <w:kern w:val="0"/>
          <w:sz w:val="24"/>
          <w:szCs w:val="24"/>
        </w:rPr>
        <w:t>25</w:t>
      </w:r>
      <w:r w:rsidRPr="00C52503">
        <w:rPr>
          <w:rFonts w:ascii="宋体" w:hAnsi="宋体" w:cs="Arial" w:hint="eastAsia"/>
          <w:b/>
          <w:color w:val="333333"/>
          <w:kern w:val="0"/>
          <w:sz w:val="24"/>
          <w:szCs w:val="24"/>
        </w:rPr>
        <w:t>、在一定范围内多次向企事业主、经营户强行推销茶叶、红酒、礼品高附加值等商品行为的。</w:t>
      </w:r>
    </w:p>
    <w:p w:rsidR="00D86C44" w:rsidRPr="00A27288" w:rsidRDefault="00D86C44" w:rsidP="00C52503">
      <w:pPr>
        <w:widowControl/>
        <w:shd w:val="clear" w:color="auto" w:fill="FFFFFF"/>
        <w:spacing w:line="460" w:lineRule="exact"/>
        <w:ind w:firstLine="420"/>
        <w:jc w:val="left"/>
        <w:rPr>
          <w:rFonts w:ascii="宋体" w:cs="Arial"/>
          <w:b/>
          <w:color w:val="333333"/>
          <w:kern w:val="0"/>
          <w:sz w:val="24"/>
          <w:szCs w:val="24"/>
        </w:rPr>
      </w:pPr>
      <w:r w:rsidRPr="00C52503">
        <w:rPr>
          <w:rFonts w:ascii="宋体" w:hAnsi="宋体" w:cs="Arial"/>
          <w:b/>
          <w:color w:val="333333"/>
          <w:kern w:val="0"/>
          <w:sz w:val="24"/>
          <w:szCs w:val="24"/>
        </w:rPr>
        <w:t>26</w:t>
      </w:r>
      <w:r w:rsidRPr="00C52503">
        <w:rPr>
          <w:rFonts w:ascii="宋体" w:hAnsi="宋体" w:cs="Arial" w:hint="eastAsia"/>
          <w:b/>
          <w:color w:val="333333"/>
          <w:kern w:val="0"/>
          <w:sz w:val="24"/>
          <w:szCs w:val="24"/>
        </w:rPr>
        <w:t>、以过生日、搬家、公司开张等各种理由摆酒宴客，强行索要礼金的。</w:t>
      </w:r>
    </w:p>
    <w:p w:rsidR="00D86C44" w:rsidRPr="00A27288" w:rsidRDefault="00D86C44" w:rsidP="00C52503">
      <w:pPr>
        <w:widowControl/>
        <w:shd w:val="clear" w:color="auto" w:fill="FFFFFF"/>
        <w:spacing w:line="460" w:lineRule="exact"/>
        <w:ind w:firstLine="420"/>
        <w:jc w:val="left"/>
        <w:rPr>
          <w:rFonts w:ascii="宋体" w:cs="Arial"/>
          <w:b/>
          <w:color w:val="333333"/>
          <w:kern w:val="0"/>
          <w:sz w:val="24"/>
          <w:szCs w:val="24"/>
        </w:rPr>
      </w:pPr>
      <w:r w:rsidRPr="00C52503">
        <w:rPr>
          <w:rFonts w:ascii="宋体" w:hAnsi="宋体" w:cs="Arial"/>
          <w:b/>
          <w:color w:val="333333"/>
          <w:kern w:val="0"/>
          <w:sz w:val="24"/>
          <w:szCs w:val="24"/>
        </w:rPr>
        <w:t>27</w:t>
      </w:r>
      <w:r w:rsidRPr="00C52503">
        <w:rPr>
          <w:rFonts w:ascii="宋体" w:hAnsi="宋体" w:cs="Arial" w:hint="eastAsia"/>
          <w:b/>
          <w:color w:val="333333"/>
          <w:kern w:val="0"/>
          <w:sz w:val="24"/>
          <w:szCs w:val="24"/>
        </w:rPr>
        <w:t>、在酒店、娱乐场所长期挂单、强行消费的。</w:t>
      </w:r>
    </w:p>
    <w:p w:rsidR="00D86C44" w:rsidRPr="00A27288" w:rsidRDefault="00D86C44" w:rsidP="00C52503">
      <w:pPr>
        <w:widowControl/>
        <w:shd w:val="clear" w:color="auto" w:fill="FFFFFF"/>
        <w:spacing w:line="460" w:lineRule="exact"/>
        <w:ind w:firstLine="420"/>
        <w:jc w:val="left"/>
        <w:rPr>
          <w:rFonts w:ascii="宋体" w:cs="Arial"/>
          <w:b/>
          <w:color w:val="333333"/>
          <w:kern w:val="0"/>
          <w:sz w:val="24"/>
          <w:szCs w:val="24"/>
        </w:rPr>
      </w:pPr>
      <w:r w:rsidRPr="00C52503">
        <w:rPr>
          <w:rFonts w:ascii="宋体" w:hAnsi="宋体" w:cs="Arial"/>
          <w:b/>
          <w:color w:val="333333"/>
          <w:kern w:val="0"/>
          <w:sz w:val="24"/>
          <w:szCs w:val="24"/>
        </w:rPr>
        <w:t>28</w:t>
      </w:r>
      <w:r w:rsidRPr="00C52503">
        <w:rPr>
          <w:rFonts w:ascii="宋体" w:hAnsi="宋体" w:cs="Arial" w:hint="eastAsia"/>
          <w:b/>
          <w:color w:val="333333"/>
          <w:kern w:val="0"/>
          <w:sz w:val="24"/>
          <w:szCs w:val="24"/>
        </w:rPr>
        <w:t>、本地人员突然异常举家搬迁或下落不明的。</w:t>
      </w:r>
    </w:p>
    <w:p w:rsidR="00D86C44" w:rsidRPr="00A27288" w:rsidRDefault="00D86C44" w:rsidP="00C52503">
      <w:pPr>
        <w:widowControl/>
        <w:shd w:val="clear" w:color="auto" w:fill="FFFFFF"/>
        <w:spacing w:line="460" w:lineRule="exact"/>
        <w:ind w:firstLine="420"/>
        <w:jc w:val="left"/>
        <w:rPr>
          <w:rFonts w:ascii="宋体" w:cs="Arial"/>
          <w:b/>
          <w:color w:val="333333"/>
          <w:kern w:val="0"/>
          <w:sz w:val="24"/>
          <w:szCs w:val="24"/>
        </w:rPr>
      </w:pPr>
      <w:r w:rsidRPr="00C52503">
        <w:rPr>
          <w:rFonts w:ascii="宋体" w:hAnsi="宋体" w:cs="Arial"/>
          <w:b/>
          <w:color w:val="333333"/>
          <w:kern w:val="0"/>
          <w:sz w:val="24"/>
          <w:szCs w:val="24"/>
        </w:rPr>
        <w:t>29</w:t>
      </w:r>
      <w:r w:rsidRPr="00C52503">
        <w:rPr>
          <w:rFonts w:ascii="宋体" w:hAnsi="宋体" w:cs="Arial" w:hint="eastAsia"/>
          <w:b/>
          <w:color w:val="333333"/>
          <w:kern w:val="0"/>
          <w:sz w:val="24"/>
          <w:szCs w:val="24"/>
        </w:rPr>
        <w:t>、其他需要关注的异常情况。</w:t>
      </w:r>
    </w:p>
    <w:p w:rsidR="00D86C44" w:rsidRPr="00C52503" w:rsidRDefault="00D86C44" w:rsidP="00C52503">
      <w:pPr>
        <w:widowControl/>
        <w:shd w:val="clear" w:color="auto" w:fill="FFFFFF"/>
        <w:spacing w:line="460" w:lineRule="exact"/>
        <w:ind w:firstLine="480"/>
        <w:jc w:val="left"/>
        <w:rPr>
          <w:rFonts w:ascii="楷体" w:eastAsia="楷体" w:hAnsi="楷体" w:cs="Arial"/>
          <w:b/>
          <w:color w:val="333333"/>
          <w:sz w:val="32"/>
          <w:szCs w:val="32"/>
          <w:shd w:val="clear" w:color="auto" w:fill="FFFFFF"/>
        </w:rPr>
      </w:pPr>
      <w:r w:rsidRPr="00C52503">
        <w:rPr>
          <w:rFonts w:ascii="楷体" w:eastAsia="楷体" w:hAnsi="楷体" w:cs="Arial" w:hint="eastAsia"/>
          <w:b/>
          <w:color w:val="333333"/>
          <w:sz w:val="32"/>
          <w:szCs w:val="32"/>
          <w:shd w:val="clear" w:color="auto" w:fill="FFFFFF"/>
        </w:rPr>
        <w:t>三、扫黑除恶举报奖励和举报电话</w:t>
      </w:r>
    </w:p>
    <w:p w:rsidR="00D86C44" w:rsidRPr="00A42A8B" w:rsidRDefault="00D86C44" w:rsidP="00A42A8B">
      <w:pPr>
        <w:widowControl/>
        <w:shd w:val="clear" w:color="auto" w:fill="FFFFFF"/>
        <w:spacing w:line="460" w:lineRule="exact"/>
        <w:ind w:firstLine="480"/>
        <w:jc w:val="left"/>
        <w:rPr>
          <w:rFonts w:ascii="宋体" w:cs="Arial"/>
          <w:b/>
          <w:kern w:val="0"/>
          <w:sz w:val="24"/>
          <w:szCs w:val="24"/>
        </w:rPr>
      </w:pPr>
      <w:r w:rsidRPr="00A42A8B">
        <w:rPr>
          <w:rFonts w:ascii="宋体" w:hAnsi="宋体" w:cs="Arial" w:hint="eastAsia"/>
          <w:b/>
          <w:kern w:val="0"/>
          <w:sz w:val="24"/>
          <w:szCs w:val="24"/>
        </w:rPr>
        <w:t>（一）举报奖励：举报人举报的黑恶势力违法犯罪线索，按下列标准对举报人给子一次性奖励：</w:t>
      </w:r>
    </w:p>
    <w:p w:rsidR="00D86C44" w:rsidRPr="00A42A8B" w:rsidRDefault="00D86C44" w:rsidP="00A42A8B">
      <w:pPr>
        <w:widowControl/>
        <w:shd w:val="clear" w:color="auto" w:fill="FFFFFF"/>
        <w:spacing w:line="460" w:lineRule="exact"/>
        <w:ind w:firstLine="480"/>
        <w:jc w:val="left"/>
        <w:rPr>
          <w:rFonts w:ascii="宋体" w:cs="Arial"/>
          <w:b/>
          <w:kern w:val="0"/>
          <w:sz w:val="24"/>
          <w:szCs w:val="24"/>
        </w:rPr>
      </w:pPr>
      <w:r w:rsidRPr="00A42A8B">
        <w:rPr>
          <w:rFonts w:ascii="宋体" w:hAnsi="宋体" w:cs="Arial"/>
          <w:b/>
          <w:kern w:val="0"/>
          <w:sz w:val="24"/>
          <w:szCs w:val="24"/>
        </w:rPr>
        <w:t>1</w:t>
      </w:r>
      <w:r w:rsidRPr="00A42A8B">
        <w:rPr>
          <w:rFonts w:ascii="宋体" w:hAnsi="宋体" w:cs="Arial" w:hint="eastAsia"/>
          <w:b/>
          <w:kern w:val="0"/>
          <w:sz w:val="24"/>
          <w:szCs w:val="24"/>
        </w:rPr>
        <w:t>、经公安机关查证属实，检察院提起诉讼，法院以黑社会性质组织罪生效判决的，每案奖励人民币</w:t>
      </w:r>
      <w:r w:rsidRPr="00A42A8B">
        <w:rPr>
          <w:rFonts w:ascii="宋体" w:hAnsi="宋体" w:cs="Arial"/>
          <w:b/>
          <w:kern w:val="0"/>
          <w:sz w:val="24"/>
          <w:szCs w:val="24"/>
        </w:rPr>
        <w:t>100000</w:t>
      </w:r>
      <w:r w:rsidRPr="00A42A8B">
        <w:rPr>
          <w:rFonts w:ascii="宋体" w:hAnsi="宋体" w:cs="Arial" w:hint="eastAsia"/>
          <w:b/>
          <w:kern w:val="0"/>
          <w:sz w:val="24"/>
          <w:szCs w:val="24"/>
        </w:rPr>
        <w:t>元。</w:t>
      </w:r>
    </w:p>
    <w:p w:rsidR="00D86C44" w:rsidRPr="00A42A8B" w:rsidRDefault="00D86C44" w:rsidP="00A42A8B">
      <w:pPr>
        <w:widowControl/>
        <w:shd w:val="clear" w:color="auto" w:fill="FFFFFF"/>
        <w:spacing w:line="460" w:lineRule="exact"/>
        <w:ind w:firstLine="480"/>
        <w:jc w:val="left"/>
        <w:rPr>
          <w:rFonts w:ascii="宋体" w:cs="Arial"/>
          <w:b/>
          <w:kern w:val="0"/>
          <w:sz w:val="24"/>
          <w:szCs w:val="24"/>
        </w:rPr>
      </w:pPr>
      <w:r w:rsidRPr="00A42A8B">
        <w:rPr>
          <w:rFonts w:ascii="宋体" w:hAnsi="宋体" w:cs="Arial"/>
          <w:b/>
          <w:kern w:val="0"/>
          <w:sz w:val="24"/>
          <w:szCs w:val="24"/>
        </w:rPr>
        <w:t>2</w:t>
      </w:r>
      <w:r w:rsidRPr="00A42A8B">
        <w:rPr>
          <w:rFonts w:ascii="宋体" w:hAnsi="宋体" w:cs="Arial" w:hint="eastAsia"/>
          <w:b/>
          <w:kern w:val="0"/>
          <w:sz w:val="24"/>
          <w:szCs w:val="24"/>
        </w:rPr>
        <w:t>、经公安机关查证属实，检察院提起诉讼，法院以涉恶类犯罪集团生效判决的，每案奖励人民币</w:t>
      </w:r>
      <w:r w:rsidRPr="00A42A8B">
        <w:rPr>
          <w:rFonts w:ascii="宋体" w:hAnsi="宋体" w:cs="Arial"/>
          <w:b/>
          <w:kern w:val="0"/>
          <w:sz w:val="24"/>
          <w:szCs w:val="24"/>
        </w:rPr>
        <w:t>50000</w:t>
      </w:r>
      <w:r w:rsidRPr="00A42A8B">
        <w:rPr>
          <w:rFonts w:ascii="宋体" w:hAnsi="宋体" w:cs="Arial" w:hint="eastAsia"/>
          <w:b/>
          <w:kern w:val="0"/>
          <w:sz w:val="24"/>
          <w:szCs w:val="24"/>
        </w:rPr>
        <w:t>元。</w:t>
      </w:r>
    </w:p>
    <w:p w:rsidR="00D86C44" w:rsidRPr="00A42A8B" w:rsidRDefault="00D86C44" w:rsidP="00A42A8B">
      <w:pPr>
        <w:widowControl/>
        <w:shd w:val="clear" w:color="auto" w:fill="FFFFFF"/>
        <w:spacing w:line="460" w:lineRule="exact"/>
        <w:ind w:firstLine="480"/>
        <w:jc w:val="left"/>
        <w:rPr>
          <w:rFonts w:ascii="宋体" w:cs="Arial"/>
          <w:b/>
          <w:kern w:val="0"/>
          <w:sz w:val="24"/>
          <w:szCs w:val="24"/>
        </w:rPr>
      </w:pPr>
      <w:r w:rsidRPr="00A42A8B">
        <w:rPr>
          <w:rFonts w:ascii="宋体" w:hAnsi="宋体" w:cs="Arial"/>
          <w:b/>
          <w:kern w:val="0"/>
          <w:sz w:val="24"/>
          <w:szCs w:val="24"/>
        </w:rPr>
        <w:t>3</w:t>
      </w:r>
      <w:r w:rsidRPr="00A42A8B">
        <w:rPr>
          <w:rFonts w:ascii="宋体" w:hAnsi="宋体" w:cs="Arial" w:hint="eastAsia"/>
          <w:b/>
          <w:kern w:val="0"/>
          <w:sz w:val="24"/>
          <w:szCs w:val="24"/>
        </w:rPr>
        <w:t>、经公安机关查证属实，检察院提起诉讼，法院以恶势力犯罪团伙生效判决的，每案奖励人民币</w:t>
      </w:r>
      <w:r w:rsidRPr="00A42A8B">
        <w:rPr>
          <w:rFonts w:ascii="宋体" w:hAnsi="宋体" w:cs="Arial"/>
          <w:b/>
          <w:kern w:val="0"/>
          <w:sz w:val="24"/>
          <w:szCs w:val="24"/>
        </w:rPr>
        <w:t>20000</w:t>
      </w:r>
      <w:r w:rsidRPr="00A42A8B">
        <w:rPr>
          <w:rFonts w:ascii="宋体" w:hAnsi="宋体" w:cs="Arial" w:hint="eastAsia"/>
          <w:b/>
          <w:kern w:val="0"/>
          <w:sz w:val="24"/>
          <w:szCs w:val="24"/>
        </w:rPr>
        <w:t>元。</w:t>
      </w:r>
    </w:p>
    <w:p w:rsidR="00D86C44" w:rsidRPr="00A42A8B" w:rsidRDefault="00D86C44" w:rsidP="00A42A8B">
      <w:pPr>
        <w:widowControl/>
        <w:shd w:val="clear" w:color="auto" w:fill="FFFFFF"/>
        <w:spacing w:line="460" w:lineRule="exact"/>
        <w:ind w:firstLine="480"/>
        <w:jc w:val="left"/>
        <w:rPr>
          <w:rFonts w:ascii="宋体" w:cs="Arial"/>
          <w:b/>
          <w:kern w:val="0"/>
          <w:sz w:val="24"/>
          <w:szCs w:val="24"/>
        </w:rPr>
      </w:pPr>
      <w:r w:rsidRPr="00A42A8B">
        <w:rPr>
          <w:rFonts w:ascii="宋体" w:hAnsi="宋体" w:cs="Arial"/>
          <w:b/>
          <w:kern w:val="0"/>
          <w:sz w:val="24"/>
          <w:szCs w:val="24"/>
        </w:rPr>
        <w:t>4</w:t>
      </w:r>
      <w:r w:rsidRPr="00A42A8B">
        <w:rPr>
          <w:rFonts w:ascii="宋体" w:hAnsi="宋体" w:cs="Arial" w:hint="eastAsia"/>
          <w:b/>
          <w:kern w:val="0"/>
          <w:sz w:val="24"/>
          <w:szCs w:val="24"/>
        </w:rPr>
        <w:t>、经公安机关查证属实，检察院提起诉讼，法院以以开设赌场罪、组织卖淫罪、强迫卖淫罪生效判决的，每案奖励人民币</w:t>
      </w:r>
      <w:r w:rsidRPr="00A42A8B">
        <w:rPr>
          <w:rFonts w:ascii="宋体" w:hAnsi="宋体" w:cs="Arial"/>
          <w:b/>
          <w:kern w:val="0"/>
          <w:sz w:val="24"/>
          <w:szCs w:val="24"/>
        </w:rPr>
        <w:t>2000</w:t>
      </w:r>
      <w:r w:rsidRPr="00A42A8B">
        <w:rPr>
          <w:rFonts w:ascii="宋体" w:hAnsi="宋体" w:cs="Arial" w:hint="eastAsia"/>
          <w:b/>
          <w:kern w:val="0"/>
          <w:sz w:val="24"/>
          <w:szCs w:val="24"/>
        </w:rPr>
        <w:t>元；</w:t>
      </w:r>
    </w:p>
    <w:p w:rsidR="00D86C44" w:rsidRPr="00A42A8B" w:rsidRDefault="00D86C44" w:rsidP="00A42A8B">
      <w:pPr>
        <w:widowControl/>
        <w:shd w:val="clear" w:color="auto" w:fill="FFFFFF"/>
        <w:spacing w:line="460" w:lineRule="exact"/>
        <w:ind w:firstLine="480"/>
        <w:jc w:val="left"/>
        <w:rPr>
          <w:rFonts w:ascii="宋体" w:cs="Arial"/>
          <w:b/>
          <w:kern w:val="0"/>
          <w:sz w:val="24"/>
          <w:szCs w:val="24"/>
        </w:rPr>
      </w:pPr>
      <w:r w:rsidRPr="00A42A8B">
        <w:rPr>
          <w:rFonts w:ascii="宋体" w:hAnsi="宋体" w:cs="Arial"/>
          <w:b/>
          <w:kern w:val="0"/>
          <w:sz w:val="24"/>
          <w:szCs w:val="24"/>
        </w:rPr>
        <w:t>5</w:t>
      </w:r>
      <w:r w:rsidRPr="00A42A8B">
        <w:rPr>
          <w:rFonts w:ascii="宋体" w:hAnsi="宋体" w:cs="Arial" w:hint="eastAsia"/>
          <w:b/>
          <w:kern w:val="0"/>
          <w:sz w:val="24"/>
          <w:szCs w:val="24"/>
        </w:rPr>
        <w:t>、举报抓获涉黑涉恶类网上逃犯的，每抓获</w:t>
      </w:r>
      <w:r w:rsidRPr="00A42A8B">
        <w:rPr>
          <w:rFonts w:ascii="宋体" w:hAnsi="宋体" w:cs="Arial"/>
          <w:b/>
          <w:kern w:val="0"/>
          <w:sz w:val="24"/>
          <w:szCs w:val="24"/>
        </w:rPr>
        <w:t>1</w:t>
      </w:r>
      <w:r w:rsidRPr="00A42A8B">
        <w:rPr>
          <w:rFonts w:ascii="宋体" w:hAnsi="宋体" w:cs="Arial" w:hint="eastAsia"/>
          <w:b/>
          <w:kern w:val="0"/>
          <w:sz w:val="24"/>
          <w:szCs w:val="24"/>
        </w:rPr>
        <w:t>人奖励人民币</w:t>
      </w:r>
      <w:r w:rsidRPr="00A42A8B">
        <w:rPr>
          <w:rFonts w:ascii="宋体" w:hAnsi="宋体" w:cs="Arial"/>
          <w:b/>
          <w:kern w:val="0"/>
          <w:sz w:val="24"/>
          <w:szCs w:val="24"/>
        </w:rPr>
        <w:t>2000</w:t>
      </w:r>
      <w:r w:rsidRPr="00A42A8B">
        <w:rPr>
          <w:rFonts w:ascii="宋体" w:hAnsi="宋体" w:cs="Arial" w:hint="eastAsia"/>
          <w:b/>
          <w:kern w:val="0"/>
          <w:sz w:val="24"/>
          <w:szCs w:val="24"/>
        </w:rPr>
        <w:t>元；对同案件的举报奖励，就高不就低，不重复发放；对一人举报多起案件的，分别予以奖励；对多人举报同一案件的，按一案予以奖励，平均分配。上述奖励，分别由市、县（区）扫黑除恶专项斗争领导小组确认后发放。</w:t>
      </w:r>
    </w:p>
    <w:p w:rsidR="00D86C44" w:rsidRPr="00A42A8B" w:rsidRDefault="00D86C44" w:rsidP="00A42A8B">
      <w:pPr>
        <w:widowControl/>
        <w:shd w:val="clear" w:color="auto" w:fill="FFFFFF"/>
        <w:spacing w:line="460" w:lineRule="exact"/>
        <w:ind w:firstLine="480"/>
        <w:jc w:val="left"/>
        <w:rPr>
          <w:rFonts w:ascii="宋体" w:cs="Arial"/>
          <w:b/>
          <w:kern w:val="0"/>
          <w:sz w:val="24"/>
          <w:szCs w:val="24"/>
        </w:rPr>
      </w:pPr>
      <w:r w:rsidRPr="00A42A8B">
        <w:rPr>
          <w:rFonts w:ascii="宋体" w:hAnsi="宋体" w:cs="Arial" w:hint="eastAsia"/>
          <w:b/>
          <w:kern w:val="0"/>
          <w:sz w:val="24"/>
          <w:szCs w:val="24"/>
        </w:rPr>
        <w:t>接受举报的单位将对举报人信息严格保密，对举报人进行打击报复，包庇、纵容违法犯罪分子或恶意举报、诬告陷害他人的，将依法追究法律责任。</w:t>
      </w:r>
    </w:p>
    <w:p w:rsidR="00D86C44" w:rsidRPr="00A42A8B" w:rsidRDefault="00D86C44" w:rsidP="00A42A8B">
      <w:pPr>
        <w:widowControl/>
        <w:shd w:val="clear" w:color="auto" w:fill="FFFFFF"/>
        <w:spacing w:line="460" w:lineRule="exact"/>
        <w:ind w:firstLine="480"/>
        <w:jc w:val="left"/>
        <w:rPr>
          <w:rFonts w:ascii="宋体" w:cs="Arial"/>
          <w:b/>
          <w:kern w:val="0"/>
          <w:sz w:val="24"/>
          <w:szCs w:val="24"/>
        </w:rPr>
      </w:pPr>
      <w:r w:rsidRPr="00A42A8B">
        <w:rPr>
          <w:rFonts w:ascii="宋体" w:hAnsi="宋体" w:cs="Arial" w:hint="eastAsia"/>
          <w:b/>
          <w:kern w:val="0"/>
          <w:sz w:val="24"/>
          <w:szCs w:val="24"/>
        </w:rPr>
        <w:t>（二）举报联系方式：</w:t>
      </w:r>
    </w:p>
    <w:p w:rsidR="00D86C44" w:rsidRPr="00A42A8B" w:rsidRDefault="00D86C44" w:rsidP="00A42A8B">
      <w:pPr>
        <w:widowControl/>
        <w:shd w:val="clear" w:color="auto" w:fill="FFFFFF"/>
        <w:spacing w:line="460" w:lineRule="exact"/>
        <w:ind w:firstLine="480"/>
        <w:jc w:val="left"/>
        <w:rPr>
          <w:rFonts w:ascii="宋体" w:cs="Arial"/>
          <w:b/>
          <w:kern w:val="0"/>
          <w:sz w:val="24"/>
          <w:szCs w:val="24"/>
        </w:rPr>
      </w:pPr>
      <w:r w:rsidRPr="00A42A8B">
        <w:rPr>
          <w:rFonts w:ascii="宋体" w:hAnsi="宋体" w:cs="Arial"/>
          <w:b/>
          <w:kern w:val="0"/>
          <w:sz w:val="24"/>
          <w:szCs w:val="24"/>
        </w:rPr>
        <w:t>1</w:t>
      </w:r>
      <w:r w:rsidRPr="00A42A8B">
        <w:rPr>
          <w:rFonts w:ascii="宋体" w:hAnsi="宋体" w:cs="Arial" w:hint="eastAsia"/>
          <w:b/>
          <w:kern w:val="0"/>
          <w:sz w:val="24"/>
          <w:szCs w:val="24"/>
        </w:rPr>
        <w:t>、学院举报信箱：位于信息中心一楼大厅。学院举报电话：</w:t>
      </w:r>
      <w:r w:rsidRPr="00A42A8B">
        <w:rPr>
          <w:rFonts w:ascii="宋体" w:hAnsi="宋体" w:cs="Arial"/>
          <w:b/>
          <w:kern w:val="0"/>
          <w:sz w:val="24"/>
          <w:szCs w:val="24"/>
        </w:rPr>
        <w:t>0552-3172926</w:t>
      </w:r>
      <w:r w:rsidRPr="00A42A8B">
        <w:rPr>
          <w:rFonts w:ascii="宋体" w:hAnsi="宋体" w:cs="Arial" w:hint="eastAsia"/>
          <w:b/>
          <w:kern w:val="0"/>
          <w:sz w:val="24"/>
          <w:szCs w:val="24"/>
        </w:rPr>
        <w:t>，</w:t>
      </w:r>
      <w:r w:rsidRPr="00A42A8B">
        <w:rPr>
          <w:rFonts w:ascii="宋体" w:hAnsi="宋体" w:cs="Arial"/>
          <w:b/>
          <w:kern w:val="0"/>
          <w:sz w:val="24"/>
          <w:szCs w:val="24"/>
        </w:rPr>
        <w:t>3169110</w:t>
      </w:r>
      <w:r w:rsidRPr="00A42A8B">
        <w:rPr>
          <w:rFonts w:ascii="宋体" w:hAnsi="宋体" w:cs="Arial" w:hint="eastAsia"/>
          <w:b/>
          <w:kern w:val="0"/>
          <w:sz w:val="24"/>
          <w:szCs w:val="24"/>
        </w:rPr>
        <w:t>。</w:t>
      </w:r>
    </w:p>
    <w:p w:rsidR="00D86C44" w:rsidRPr="00A42A8B" w:rsidRDefault="00D86C44" w:rsidP="00A42A8B">
      <w:pPr>
        <w:widowControl/>
        <w:shd w:val="clear" w:color="auto" w:fill="FFFFFF"/>
        <w:spacing w:line="460" w:lineRule="exact"/>
        <w:ind w:firstLine="480"/>
        <w:jc w:val="left"/>
        <w:rPr>
          <w:rFonts w:ascii="宋体" w:cs="Arial"/>
          <w:b/>
          <w:kern w:val="0"/>
          <w:sz w:val="24"/>
          <w:szCs w:val="24"/>
        </w:rPr>
      </w:pPr>
      <w:r w:rsidRPr="00A42A8B">
        <w:rPr>
          <w:rFonts w:ascii="宋体" w:hAnsi="宋体" w:cs="Arial"/>
          <w:b/>
          <w:kern w:val="0"/>
          <w:sz w:val="24"/>
          <w:szCs w:val="24"/>
        </w:rPr>
        <w:t>2</w:t>
      </w:r>
      <w:r w:rsidRPr="00A42A8B">
        <w:rPr>
          <w:rFonts w:ascii="宋体" w:hAnsi="宋体" w:cs="Arial" w:hint="eastAsia"/>
          <w:b/>
          <w:kern w:val="0"/>
          <w:sz w:val="24"/>
          <w:szCs w:val="24"/>
        </w:rPr>
        <w:t>、经开区</w:t>
      </w:r>
      <w:r w:rsidRPr="00A42A8B">
        <w:rPr>
          <w:rFonts w:ascii="宋体" w:hAnsi="宋体" w:cs="Arial"/>
          <w:b/>
          <w:kern w:val="0"/>
          <w:sz w:val="24"/>
          <w:szCs w:val="24"/>
        </w:rPr>
        <w:t>(</w:t>
      </w:r>
      <w:r w:rsidRPr="00A42A8B">
        <w:rPr>
          <w:rFonts w:ascii="宋体" w:hAnsi="宋体" w:cs="Arial" w:hint="eastAsia"/>
          <w:b/>
          <w:kern w:val="0"/>
          <w:sz w:val="24"/>
          <w:szCs w:val="24"/>
        </w:rPr>
        <w:t>区扫黑办</w:t>
      </w:r>
      <w:r w:rsidRPr="00A42A8B">
        <w:rPr>
          <w:rFonts w:ascii="宋体" w:hAnsi="宋体" w:cs="Arial"/>
          <w:b/>
          <w:kern w:val="0"/>
          <w:sz w:val="24"/>
          <w:szCs w:val="24"/>
        </w:rPr>
        <w:t>)</w:t>
      </w:r>
      <w:r w:rsidRPr="00A42A8B">
        <w:rPr>
          <w:rFonts w:ascii="宋体" w:hAnsi="宋体" w:cs="Arial" w:hint="eastAsia"/>
          <w:b/>
          <w:kern w:val="0"/>
          <w:sz w:val="24"/>
          <w:szCs w:val="24"/>
        </w:rPr>
        <w:t>举报电话：</w:t>
      </w:r>
      <w:r w:rsidRPr="00A42A8B">
        <w:rPr>
          <w:rFonts w:ascii="宋体" w:hAnsi="宋体" w:cs="Arial"/>
          <w:b/>
          <w:kern w:val="0"/>
          <w:sz w:val="24"/>
          <w:szCs w:val="24"/>
        </w:rPr>
        <w:t>0552-3183548</w:t>
      </w:r>
      <w:r w:rsidRPr="00A42A8B">
        <w:rPr>
          <w:rFonts w:ascii="宋体" w:hAnsi="宋体" w:cs="Arial" w:hint="eastAsia"/>
          <w:b/>
          <w:kern w:val="0"/>
          <w:sz w:val="24"/>
          <w:szCs w:val="24"/>
        </w:rPr>
        <w:t>。</w:t>
      </w:r>
    </w:p>
    <w:p w:rsidR="00D86C44" w:rsidRPr="00A42A8B" w:rsidRDefault="00D86C44" w:rsidP="00A42A8B">
      <w:pPr>
        <w:widowControl/>
        <w:shd w:val="clear" w:color="auto" w:fill="FFFFFF"/>
        <w:spacing w:line="460" w:lineRule="exact"/>
        <w:ind w:firstLine="480"/>
        <w:jc w:val="left"/>
        <w:rPr>
          <w:rFonts w:ascii="宋体" w:cs="Arial"/>
          <w:b/>
          <w:kern w:val="0"/>
          <w:sz w:val="24"/>
          <w:szCs w:val="24"/>
        </w:rPr>
      </w:pPr>
      <w:r w:rsidRPr="00A42A8B">
        <w:rPr>
          <w:rFonts w:ascii="宋体" w:hAnsi="宋体" w:cs="Arial"/>
          <w:b/>
          <w:kern w:val="0"/>
          <w:sz w:val="24"/>
          <w:szCs w:val="24"/>
        </w:rPr>
        <w:t>3</w:t>
      </w:r>
      <w:r w:rsidRPr="00A42A8B">
        <w:rPr>
          <w:rFonts w:ascii="宋体" w:hAnsi="宋体" w:cs="Arial" w:hint="eastAsia"/>
          <w:b/>
          <w:kern w:val="0"/>
          <w:sz w:val="24"/>
          <w:szCs w:val="24"/>
        </w:rPr>
        <w:t>、经开区公安分局举报电话：</w:t>
      </w:r>
      <w:r w:rsidRPr="00A42A8B">
        <w:rPr>
          <w:rFonts w:ascii="宋体" w:hAnsi="宋体" w:cs="Arial"/>
          <w:b/>
          <w:kern w:val="0"/>
          <w:sz w:val="24"/>
          <w:szCs w:val="24"/>
        </w:rPr>
        <w:t>0552-3075110</w:t>
      </w:r>
      <w:r w:rsidRPr="00A42A8B">
        <w:rPr>
          <w:rFonts w:ascii="宋体" w:hAnsi="宋体" w:cs="Arial" w:hint="eastAsia"/>
          <w:b/>
          <w:kern w:val="0"/>
          <w:sz w:val="24"/>
          <w:szCs w:val="24"/>
        </w:rPr>
        <w:t>。</w:t>
      </w:r>
    </w:p>
    <w:p w:rsidR="00D86C44" w:rsidRDefault="00D86C44" w:rsidP="00A42A8B">
      <w:pPr>
        <w:widowControl/>
        <w:shd w:val="clear" w:color="auto" w:fill="FFFFFF"/>
        <w:spacing w:line="460" w:lineRule="exact"/>
        <w:ind w:firstLine="480"/>
        <w:jc w:val="left"/>
        <w:rPr>
          <w:rFonts w:ascii="宋体" w:cs="Arial"/>
          <w:b/>
          <w:kern w:val="0"/>
          <w:sz w:val="24"/>
          <w:szCs w:val="24"/>
        </w:rPr>
      </w:pPr>
      <w:r w:rsidRPr="00A42A8B">
        <w:rPr>
          <w:rFonts w:ascii="宋体" w:hAnsi="宋体" w:cs="Arial"/>
          <w:b/>
          <w:kern w:val="0"/>
          <w:sz w:val="24"/>
          <w:szCs w:val="24"/>
        </w:rPr>
        <w:t>4</w:t>
      </w:r>
      <w:r w:rsidRPr="00A42A8B">
        <w:rPr>
          <w:rFonts w:ascii="宋体" w:hAnsi="宋体" w:cs="Arial" w:hint="eastAsia"/>
          <w:b/>
          <w:kern w:val="0"/>
          <w:sz w:val="24"/>
          <w:szCs w:val="24"/>
        </w:rPr>
        <w:t>、举报邮箱</w:t>
      </w:r>
      <w:r w:rsidRPr="00A42A8B">
        <w:rPr>
          <w:rFonts w:ascii="宋体" w:hAnsi="宋体" w:cs="Arial"/>
          <w:b/>
          <w:kern w:val="0"/>
          <w:sz w:val="24"/>
          <w:szCs w:val="24"/>
        </w:rPr>
        <w:t>: jkqshce163.com</w:t>
      </w:r>
    </w:p>
    <w:p w:rsidR="00D86C44" w:rsidRDefault="00D86C44" w:rsidP="00A42A8B">
      <w:pPr>
        <w:widowControl/>
        <w:shd w:val="clear" w:color="auto" w:fill="FFFFFF"/>
        <w:spacing w:line="460" w:lineRule="exact"/>
        <w:ind w:firstLine="480"/>
        <w:jc w:val="left"/>
        <w:rPr>
          <w:rFonts w:ascii="宋体" w:cs="Arial"/>
          <w:b/>
          <w:kern w:val="0"/>
          <w:sz w:val="24"/>
          <w:szCs w:val="24"/>
        </w:rPr>
      </w:pPr>
    </w:p>
    <w:p w:rsidR="00D86C44" w:rsidRPr="00A42A8B" w:rsidRDefault="00D86C44" w:rsidP="00A42A8B">
      <w:pPr>
        <w:widowControl/>
        <w:shd w:val="clear" w:color="auto" w:fill="FFFFFF"/>
        <w:spacing w:line="460" w:lineRule="exact"/>
        <w:ind w:firstLine="480"/>
        <w:jc w:val="left"/>
        <w:rPr>
          <w:rFonts w:ascii="宋体" w:cs="Arial"/>
          <w:b/>
          <w:kern w:val="0"/>
          <w:sz w:val="24"/>
          <w:szCs w:val="24"/>
        </w:rPr>
      </w:pPr>
    </w:p>
    <w:p w:rsidR="00D86C44" w:rsidRPr="00A42A8B" w:rsidRDefault="00D86C44" w:rsidP="008D11AD">
      <w:pPr>
        <w:spacing w:line="460" w:lineRule="exact"/>
        <w:ind w:firstLine="405"/>
        <w:rPr>
          <w:rFonts w:ascii="宋体"/>
          <w:b/>
          <w:sz w:val="44"/>
          <w:szCs w:val="44"/>
        </w:rPr>
      </w:pPr>
      <w:r w:rsidRPr="00A42A8B">
        <w:rPr>
          <w:rFonts w:ascii="宋体" w:hAnsi="宋体" w:hint="eastAsia"/>
          <w:b/>
          <w:sz w:val="44"/>
          <w:szCs w:val="44"/>
        </w:rPr>
        <w:t>注：加粗体为必须教育内容。</w:t>
      </w:r>
    </w:p>
    <w:sectPr w:rsidR="00D86C44" w:rsidRPr="00A42A8B" w:rsidSect="002750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60FE"/>
    <w:rsid w:val="0026478D"/>
    <w:rsid w:val="0027500F"/>
    <w:rsid w:val="00454434"/>
    <w:rsid w:val="004B6FF0"/>
    <w:rsid w:val="0059218F"/>
    <w:rsid w:val="005F5DBA"/>
    <w:rsid w:val="008D11AD"/>
    <w:rsid w:val="00A27288"/>
    <w:rsid w:val="00A42A8B"/>
    <w:rsid w:val="00AE60FE"/>
    <w:rsid w:val="00C52503"/>
    <w:rsid w:val="00D86C44"/>
    <w:rsid w:val="00DA7C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00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E60FE"/>
    <w:rPr>
      <w:rFonts w:cs="Times New Roman"/>
      <w:color w:val="0000FF"/>
      <w:u w:val="single"/>
    </w:rPr>
  </w:style>
  <w:style w:type="paragraph" w:styleId="NormalWeb">
    <w:name w:val="Normal (Web)"/>
    <w:basedOn w:val="Normal"/>
    <w:uiPriority w:val="99"/>
    <w:semiHidden/>
    <w:rsid w:val="0026478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73093292">
      <w:marLeft w:val="0"/>
      <w:marRight w:val="0"/>
      <w:marTop w:val="0"/>
      <w:marBottom w:val="0"/>
      <w:divBdr>
        <w:top w:val="none" w:sz="0" w:space="0" w:color="auto"/>
        <w:left w:val="none" w:sz="0" w:space="0" w:color="auto"/>
        <w:bottom w:val="none" w:sz="0" w:space="0" w:color="auto"/>
        <w:right w:val="none" w:sz="0" w:space="0" w:color="auto"/>
      </w:divBdr>
      <w:divsChild>
        <w:div w:id="1973093304">
          <w:marLeft w:val="0"/>
          <w:marRight w:val="0"/>
          <w:marTop w:val="0"/>
          <w:marBottom w:val="225"/>
          <w:divBdr>
            <w:top w:val="none" w:sz="0" w:space="0" w:color="auto"/>
            <w:left w:val="none" w:sz="0" w:space="0" w:color="auto"/>
            <w:bottom w:val="none" w:sz="0" w:space="0" w:color="auto"/>
            <w:right w:val="none" w:sz="0" w:space="0" w:color="auto"/>
          </w:divBdr>
        </w:div>
        <w:div w:id="1973093312">
          <w:marLeft w:val="0"/>
          <w:marRight w:val="0"/>
          <w:marTop w:val="0"/>
          <w:marBottom w:val="225"/>
          <w:divBdr>
            <w:top w:val="none" w:sz="0" w:space="0" w:color="auto"/>
            <w:left w:val="none" w:sz="0" w:space="0" w:color="auto"/>
            <w:bottom w:val="none" w:sz="0" w:space="0" w:color="auto"/>
            <w:right w:val="none" w:sz="0" w:space="0" w:color="auto"/>
          </w:divBdr>
        </w:div>
        <w:div w:id="1973093313">
          <w:marLeft w:val="0"/>
          <w:marRight w:val="0"/>
          <w:marTop w:val="0"/>
          <w:marBottom w:val="225"/>
          <w:divBdr>
            <w:top w:val="none" w:sz="0" w:space="0" w:color="auto"/>
            <w:left w:val="none" w:sz="0" w:space="0" w:color="auto"/>
            <w:bottom w:val="none" w:sz="0" w:space="0" w:color="auto"/>
            <w:right w:val="none" w:sz="0" w:space="0" w:color="auto"/>
          </w:divBdr>
        </w:div>
        <w:div w:id="1973093319">
          <w:marLeft w:val="0"/>
          <w:marRight w:val="0"/>
          <w:marTop w:val="0"/>
          <w:marBottom w:val="225"/>
          <w:divBdr>
            <w:top w:val="none" w:sz="0" w:space="0" w:color="auto"/>
            <w:left w:val="none" w:sz="0" w:space="0" w:color="auto"/>
            <w:bottom w:val="none" w:sz="0" w:space="0" w:color="auto"/>
            <w:right w:val="none" w:sz="0" w:space="0" w:color="auto"/>
          </w:divBdr>
        </w:div>
      </w:divsChild>
    </w:div>
    <w:div w:id="1973093293">
      <w:marLeft w:val="0"/>
      <w:marRight w:val="0"/>
      <w:marTop w:val="0"/>
      <w:marBottom w:val="0"/>
      <w:divBdr>
        <w:top w:val="none" w:sz="0" w:space="0" w:color="auto"/>
        <w:left w:val="none" w:sz="0" w:space="0" w:color="auto"/>
        <w:bottom w:val="none" w:sz="0" w:space="0" w:color="auto"/>
        <w:right w:val="none" w:sz="0" w:space="0" w:color="auto"/>
      </w:divBdr>
      <w:divsChild>
        <w:div w:id="1973093318">
          <w:marLeft w:val="0"/>
          <w:marRight w:val="0"/>
          <w:marTop w:val="0"/>
          <w:marBottom w:val="0"/>
          <w:divBdr>
            <w:top w:val="none" w:sz="0" w:space="0" w:color="auto"/>
            <w:left w:val="none" w:sz="0" w:space="0" w:color="auto"/>
            <w:bottom w:val="none" w:sz="0" w:space="0" w:color="auto"/>
            <w:right w:val="none" w:sz="0" w:space="0" w:color="auto"/>
          </w:divBdr>
        </w:div>
      </w:divsChild>
    </w:div>
    <w:div w:id="1973093294">
      <w:marLeft w:val="0"/>
      <w:marRight w:val="0"/>
      <w:marTop w:val="0"/>
      <w:marBottom w:val="0"/>
      <w:divBdr>
        <w:top w:val="none" w:sz="0" w:space="0" w:color="auto"/>
        <w:left w:val="none" w:sz="0" w:space="0" w:color="auto"/>
        <w:bottom w:val="none" w:sz="0" w:space="0" w:color="auto"/>
        <w:right w:val="none" w:sz="0" w:space="0" w:color="auto"/>
      </w:divBdr>
    </w:div>
    <w:div w:id="1973093296">
      <w:marLeft w:val="0"/>
      <w:marRight w:val="0"/>
      <w:marTop w:val="0"/>
      <w:marBottom w:val="0"/>
      <w:divBdr>
        <w:top w:val="none" w:sz="0" w:space="0" w:color="auto"/>
        <w:left w:val="none" w:sz="0" w:space="0" w:color="auto"/>
        <w:bottom w:val="none" w:sz="0" w:space="0" w:color="auto"/>
        <w:right w:val="none" w:sz="0" w:space="0" w:color="auto"/>
      </w:divBdr>
      <w:divsChild>
        <w:div w:id="1973093299">
          <w:marLeft w:val="0"/>
          <w:marRight w:val="0"/>
          <w:marTop w:val="0"/>
          <w:marBottom w:val="225"/>
          <w:divBdr>
            <w:top w:val="none" w:sz="0" w:space="0" w:color="auto"/>
            <w:left w:val="none" w:sz="0" w:space="0" w:color="auto"/>
            <w:bottom w:val="none" w:sz="0" w:space="0" w:color="auto"/>
            <w:right w:val="none" w:sz="0" w:space="0" w:color="auto"/>
          </w:divBdr>
        </w:div>
        <w:div w:id="1973093310">
          <w:marLeft w:val="0"/>
          <w:marRight w:val="0"/>
          <w:marTop w:val="0"/>
          <w:marBottom w:val="225"/>
          <w:divBdr>
            <w:top w:val="none" w:sz="0" w:space="0" w:color="auto"/>
            <w:left w:val="none" w:sz="0" w:space="0" w:color="auto"/>
            <w:bottom w:val="none" w:sz="0" w:space="0" w:color="auto"/>
            <w:right w:val="none" w:sz="0" w:space="0" w:color="auto"/>
          </w:divBdr>
        </w:div>
        <w:div w:id="1973093322">
          <w:marLeft w:val="0"/>
          <w:marRight w:val="0"/>
          <w:marTop w:val="0"/>
          <w:marBottom w:val="225"/>
          <w:divBdr>
            <w:top w:val="none" w:sz="0" w:space="0" w:color="auto"/>
            <w:left w:val="none" w:sz="0" w:space="0" w:color="auto"/>
            <w:bottom w:val="none" w:sz="0" w:space="0" w:color="auto"/>
            <w:right w:val="none" w:sz="0" w:space="0" w:color="auto"/>
          </w:divBdr>
        </w:div>
      </w:divsChild>
    </w:div>
    <w:div w:id="1973093300">
      <w:marLeft w:val="0"/>
      <w:marRight w:val="0"/>
      <w:marTop w:val="0"/>
      <w:marBottom w:val="0"/>
      <w:divBdr>
        <w:top w:val="none" w:sz="0" w:space="0" w:color="auto"/>
        <w:left w:val="none" w:sz="0" w:space="0" w:color="auto"/>
        <w:bottom w:val="none" w:sz="0" w:space="0" w:color="auto"/>
        <w:right w:val="none" w:sz="0" w:space="0" w:color="auto"/>
      </w:divBdr>
      <w:divsChild>
        <w:div w:id="1973093306">
          <w:marLeft w:val="0"/>
          <w:marRight w:val="0"/>
          <w:marTop w:val="0"/>
          <w:marBottom w:val="225"/>
          <w:divBdr>
            <w:top w:val="none" w:sz="0" w:space="0" w:color="auto"/>
            <w:left w:val="none" w:sz="0" w:space="0" w:color="auto"/>
            <w:bottom w:val="none" w:sz="0" w:space="0" w:color="auto"/>
            <w:right w:val="none" w:sz="0" w:space="0" w:color="auto"/>
          </w:divBdr>
        </w:div>
        <w:div w:id="1973093315">
          <w:marLeft w:val="0"/>
          <w:marRight w:val="0"/>
          <w:marTop w:val="0"/>
          <w:marBottom w:val="225"/>
          <w:divBdr>
            <w:top w:val="none" w:sz="0" w:space="0" w:color="auto"/>
            <w:left w:val="none" w:sz="0" w:space="0" w:color="auto"/>
            <w:bottom w:val="none" w:sz="0" w:space="0" w:color="auto"/>
            <w:right w:val="none" w:sz="0" w:space="0" w:color="auto"/>
          </w:divBdr>
        </w:div>
        <w:div w:id="1973093317">
          <w:marLeft w:val="0"/>
          <w:marRight w:val="0"/>
          <w:marTop w:val="0"/>
          <w:marBottom w:val="225"/>
          <w:divBdr>
            <w:top w:val="none" w:sz="0" w:space="0" w:color="auto"/>
            <w:left w:val="none" w:sz="0" w:space="0" w:color="auto"/>
            <w:bottom w:val="none" w:sz="0" w:space="0" w:color="auto"/>
            <w:right w:val="none" w:sz="0" w:space="0" w:color="auto"/>
          </w:divBdr>
        </w:div>
      </w:divsChild>
    </w:div>
    <w:div w:id="1973093303">
      <w:marLeft w:val="0"/>
      <w:marRight w:val="0"/>
      <w:marTop w:val="0"/>
      <w:marBottom w:val="0"/>
      <w:divBdr>
        <w:top w:val="none" w:sz="0" w:space="0" w:color="auto"/>
        <w:left w:val="none" w:sz="0" w:space="0" w:color="auto"/>
        <w:bottom w:val="none" w:sz="0" w:space="0" w:color="auto"/>
        <w:right w:val="none" w:sz="0" w:space="0" w:color="auto"/>
      </w:divBdr>
      <w:divsChild>
        <w:div w:id="1973093297">
          <w:marLeft w:val="0"/>
          <w:marRight w:val="0"/>
          <w:marTop w:val="0"/>
          <w:marBottom w:val="225"/>
          <w:divBdr>
            <w:top w:val="none" w:sz="0" w:space="0" w:color="auto"/>
            <w:left w:val="none" w:sz="0" w:space="0" w:color="auto"/>
            <w:bottom w:val="none" w:sz="0" w:space="0" w:color="auto"/>
            <w:right w:val="none" w:sz="0" w:space="0" w:color="auto"/>
          </w:divBdr>
        </w:div>
        <w:div w:id="1973093301">
          <w:marLeft w:val="0"/>
          <w:marRight w:val="0"/>
          <w:marTop w:val="0"/>
          <w:marBottom w:val="225"/>
          <w:divBdr>
            <w:top w:val="none" w:sz="0" w:space="0" w:color="auto"/>
            <w:left w:val="none" w:sz="0" w:space="0" w:color="auto"/>
            <w:bottom w:val="none" w:sz="0" w:space="0" w:color="auto"/>
            <w:right w:val="none" w:sz="0" w:space="0" w:color="auto"/>
          </w:divBdr>
        </w:div>
        <w:div w:id="1973093307">
          <w:marLeft w:val="0"/>
          <w:marRight w:val="0"/>
          <w:marTop w:val="0"/>
          <w:marBottom w:val="225"/>
          <w:divBdr>
            <w:top w:val="none" w:sz="0" w:space="0" w:color="auto"/>
            <w:left w:val="none" w:sz="0" w:space="0" w:color="auto"/>
            <w:bottom w:val="none" w:sz="0" w:space="0" w:color="auto"/>
            <w:right w:val="none" w:sz="0" w:space="0" w:color="auto"/>
          </w:divBdr>
        </w:div>
        <w:div w:id="1973093308">
          <w:marLeft w:val="0"/>
          <w:marRight w:val="0"/>
          <w:marTop w:val="0"/>
          <w:marBottom w:val="225"/>
          <w:divBdr>
            <w:top w:val="none" w:sz="0" w:space="0" w:color="auto"/>
            <w:left w:val="none" w:sz="0" w:space="0" w:color="auto"/>
            <w:bottom w:val="none" w:sz="0" w:space="0" w:color="auto"/>
            <w:right w:val="none" w:sz="0" w:space="0" w:color="auto"/>
          </w:divBdr>
        </w:div>
        <w:div w:id="1973093309">
          <w:marLeft w:val="0"/>
          <w:marRight w:val="0"/>
          <w:marTop w:val="0"/>
          <w:marBottom w:val="225"/>
          <w:divBdr>
            <w:top w:val="none" w:sz="0" w:space="0" w:color="auto"/>
            <w:left w:val="none" w:sz="0" w:space="0" w:color="auto"/>
            <w:bottom w:val="none" w:sz="0" w:space="0" w:color="auto"/>
            <w:right w:val="none" w:sz="0" w:space="0" w:color="auto"/>
          </w:divBdr>
        </w:div>
        <w:div w:id="1973093314">
          <w:marLeft w:val="0"/>
          <w:marRight w:val="0"/>
          <w:marTop w:val="0"/>
          <w:marBottom w:val="225"/>
          <w:divBdr>
            <w:top w:val="none" w:sz="0" w:space="0" w:color="auto"/>
            <w:left w:val="none" w:sz="0" w:space="0" w:color="auto"/>
            <w:bottom w:val="none" w:sz="0" w:space="0" w:color="auto"/>
            <w:right w:val="none" w:sz="0" w:space="0" w:color="auto"/>
          </w:divBdr>
        </w:div>
        <w:div w:id="1973093316">
          <w:marLeft w:val="0"/>
          <w:marRight w:val="0"/>
          <w:marTop w:val="0"/>
          <w:marBottom w:val="225"/>
          <w:divBdr>
            <w:top w:val="none" w:sz="0" w:space="0" w:color="auto"/>
            <w:left w:val="none" w:sz="0" w:space="0" w:color="auto"/>
            <w:bottom w:val="none" w:sz="0" w:space="0" w:color="auto"/>
            <w:right w:val="none" w:sz="0" w:space="0" w:color="auto"/>
          </w:divBdr>
        </w:div>
      </w:divsChild>
    </w:div>
    <w:div w:id="1973093311">
      <w:marLeft w:val="0"/>
      <w:marRight w:val="0"/>
      <w:marTop w:val="0"/>
      <w:marBottom w:val="0"/>
      <w:divBdr>
        <w:top w:val="none" w:sz="0" w:space="0" w:color="auto"/>
        <w:left w:val="none" w:sz="0" w:space="0" w:color="auto"/>
        <w:bottom w:val="none" w:sz="0" w:space="0" w:color="auto"/>
        <w:right w:val="none" w:sz="0" w:space="0" w:color="auto"/>
      </w:divBdr>
      <w:divsChild>
        <w:div w:id="1973093298">
          <w:marLeft w:val="0"/>
          <w:marRight w:val="0"/>
          <w:marTop w:val="0"/>
          <w:marBottom w:val="225"/>
          <w:divBdr>
            <w:top w:val="none" w:sz="0" w:space="0" w:color="auto"/>
            <w:left w:val="none" w:sz="0" w:space="0" w:color="auto"/>
            <w:bottom w:val="none" w:sz="0" w:space="0" w:color="auto"/>
            <w:right w:val="none" w:sz="0" w:space="0" w:color="auto"/>
          </w:divBdr>
        </w:div>
        <w:div w:id="1973093305">
          <w:marLeft w:val="0"/>
          <w:marRight w:val="0"/>
          <w:marTop w:val="0"/>
          <w:marBottom w:val="225"/>
          <w:divBdr>
            <w:top w:val="none" w:sz="0" w:space="0" w:color="auto"/>
            <w:left w:val="none" w:sz="0" w:space="0" w:color="auto"/>
            <w:bottom w:val="none" w:sz="0" w:space="0" w:color="auto"/>
            <w:right w:val="none" w:sz="0" w:space="0" w:color="auto"/>
          </w:divBdr>
        </w:div>
        <w:div w:id="1973093320">
          <w:marLeft w:val="0"/>
          <w:marRight w:val="0"/>
          <w:marTop w:val="0"/>
          <w:marBottom w:val="225"/>
          <w:divBdr>
            <w:top w:val="none" w:sz="0" w:space="0" w:color="auto"/>
            <w:left w:val="none" w:sz="0" w:space="0" w:color="auto"/>
            <w:bottom w:val="none" w:sz="0" w:space="0" w:color="auto"/>
            <w:right w:val="none" w:sz="0" w:space="0" w:color="auto"/>
          </w:divBdr>
        </w:div>
      </w:divsChild>
    </w:div>
    <w:div w:id="1973093321">
      <w:marLeft w:val="0"/>
      <w:marRight w:val="0"/>
      <w:marTop w:val="0"/>
      <w:marBottom w:val="0"/>
      <w:divBdr>
        <w:top w:val="none" w:sz="0" w:space="0" w:color="auto"/>
        <w:left w:val="none" w:sz="0" w:space="0" w:color="auto"/>
        <w:bottom w:val="none" w:sz="0" w:space="0" w:color="auto"/>
        <w:right w:val="none" w:sz="0" w:space="0" w:color="auto"/>
      </w:divBdr>
      <w:divsChild>
        <w:div w:id="1973093295">
          <w:marLeft w:val="0"/>
          <w:marRight w:val="0"/>
          <w:marTop w:val="0"/>
          <w:marBottom w:val="225"/>
          <w:divBdr>
            <w:top w:val="none" w:sz="0" w:space="0" w:color="auto"/>
            <w:left w:val="none" w:sz="0" w:space="0" w:color="auto"/>
            <w:bottom w:val="none" w:sz="0" w:space="0" w:color="auto"/>
            <w:right w:val="none" w:sz="0" w:space="0" w:color="auto"/>
          </w:divBdr>
        </w:div>
        <w:div w:id="197309330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BB%BC%E5%90%88%E6%B2%BB%E7%90%86" TargetMode="External"/><Relationship Id="rId13" Type="http://schemas.openxmlformats.org/officeDocument/2006/relationships/hyperlink" Target="https://baike.baidu.com/item/1998%E5%B9%B4" TargetMode="External"/><Relationship Id="rId18" Type="http://schemas.openxmlformats.org/officeDocument/2006/relationships/hyperlink" Target="https://baike.baidu.com/item/%E5%BD%A9%E7%A5%A8/68808" TargetMode="External"/><Relationship Id="rId3" Type="http://schemas.openxmlformats.org/officeDocument/2006/relationships/webSettings" Target="webSettings.xml"/><Relationship Id="rId21" Type="http://schemas.openxmlformats.org/officeDocument/2006/relationships/hyperlink" Target="https://baike.baidu.com/item/%E9%9B%86%E8%B5%84%E8%AF%88%E9%AA%97/7777181" TargetMode="External"/><Relationship Id="rId7" Type="http://schemas.openxmlformats.org/officeDocument/2006/relationships/hyperlink" Target="https://baike.baidu.com/item/%E4%B9%A0%E8%BF%91%E5%B9%B3%E6%96%B0%E6%97%B6%E4%BB%A3%E4%B8%AD%E5%9B%BD%E7%89%B9%E8%89%B2%E7%A4%BE%E4%BC%9A%E4%B8%BB%E4%B9%89%E6%80%9D%E6%83%B3" TargetMode="External"/><Relationship Id="rId12" Type="http://schemas.openxmlformats.org/officeDocument/2006/relationships/hyperlink" Target="https://baike.baidu.com/item/%E9%93%B6%E7%9B%91%E4%BC%9A/3520979" TargetMode="External"/><Relationship Id="rId17" Type="http://schemas.openxmlformats.org/officeDocument/2006/relationships/hyperlink" Target="https://baike.baidu.com/item/%E5%80%BA%E5%88%B8/499051" TargetMode="External"/><Relationship Id="rId2" Type="http://schemas.openxmlformats.org/officeDocument/2006/relationships/settings" Target="settings.xml"/><Relationship Id="rId16" Type="http://schemas.openxmlformats.org/officeDocument/2006/relationships/hyperlink" Target="https://baike.baidu.com/item/%E9%9B%86%E8%B5%84" TargetMode="External"/><Relationship Id="rId20" Type="http://schemas.openxmlformats.org/officeDocument/2006/relationships/hyperlink" Target="https://baike.baidu.com/item/%E5%AD%98%E6%AC%BE" TargetMode="External"/><Relationship Id="rId1" Type="http://schemas.openxmlformats.org/officeDocument/2006/relationships/styles" Target="styles.xml"/><Relationship Id="rId6" Type="http://schemas.openxmlformats.org/officeDocument/2006/relationships/hyperlink" Target="https://baike.baidu.com/item/%E5%9B%9B%E4%B8%AA%E6%84%8F%E8%AF%86/4466152" TargetMode="External"/><Relationship Id="rId11" Type="http://schemas.openxmlformats.org/officeDocument/2006/relationships/hyperlink" Target="https://baike.baidu.com/item/%E6%95%99%E8%82%B2%E9%83%A8/239078" TargetMode="External"/><Relationship Id="rId5" Type="http://schemas.openxmlformats.org/officeDocument/2006/relationships/hyperlink" Target="https://baike.baidu.com/item/%E5%9B%BD%E5%8A%A1%E9%99%A2/343590" TargetMode="External"/><Relationship Id="rId15" Type="http://schemas.openxmlformats.org/officeDocument/2006/relationships/hyperlink" Target="https://baike.baidu.com/item/%E6%81%B6%E6%80%A7%E5%BE%AA%E7%8E%AF/9296743" TargetMode="External"/><Relationship Id="rId23" Type="http://schemas.openxmlformats.org/officeDocument/2006/relationships/theme" Target="theme/theme1.xml"/><Relationship Id="rId10" Type="http://schemas.openxmlformats.org/officeDocument/2006/relationships/hyperlink" Target="https://baike.baidu.com/item/%E9%99%A4%E6%81%B6%E5%8A%A1%E5%B0%BD/2354662" TargetMode="External"/><Relationship Id="rId19" Type="http://schemas.openxmlformats.org/officeDocument/2006/relationships/hyperlink" Target="https://baike.baidu.com/item/%E6%8A%95%E8%B5%84%E5%9F%BA%E9%87%91" TargetMode="External"/><Relationship Id="rId4" Type="http://schemas.openxmlformats.org/officeDocument/2006/relationships/hyperlink" Target="https://baike.baidu.com/item/%E4%B8%AD%E5%85%B1%E4%B8%AD%E5%A4%AE/1017851" TargetMode="External"/><Relationship Id="rId9" Type="http://schemas.openxmlformats.org/officeDocument/2006/relationships/hyperlink" Target="https://baike.baidu.com/item/%E5%AE%9E%E7%8E%B0%E4%B8%AD%E5%8D%8E%E6%B0%91%E6%97%8F%E4%BC%9F%E5%A4%A7%E5%A4%8D%E5%85%B4%E7%9A%84%E4%B8%AD%E5%9B%BD%E6%A2%A6" TargetMode="External"/><Relationship Id="rId14" Type="http://schemas.openxmlformats.org/officeDocument/2006/relationships/hyperlink" Target="https://baike.baidu.com/item/%E5%85%B3%E4%BA%8E%E7%A6%81%E6%AD%A2%E4%BC%A0%E9%94%80%E7%BB%8F%E8%90%A5%E6%B4%BB%E5%8A%A8%E7%9A%84%E9%80%9A%E7%9F%A5/769004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7</Pages>
  <Words>1076</Words>
  <Characters>6136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admin</cp:lastModifiedBy>
  <cp:revision>4</cp:revision>
  <dcterms:created xsi:type="dcterms:W3CDTF">2019-04-07T11:49:00Z</dcterms:created>
  <dcterms:modified xsi:type="dcterms:W3CDTF">2019-04-07T23:50:00Z</dcterms:modified>
</cp:coreProperties>
</file>