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4C" w:rsidRDefault="005047CB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cstheme="minorBidi"/>
          <w:b/>
          <w:color w:val="666666"/>
          <w:kern w:val="2"/>
          <w:sz w:val="44"/>
          <w:szCs w:val="44"/>
          <w:shd w:val="clear" w:color="auto" w:fill="FFFFFF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4933950" cy="523875"/>
            <wp:effectExtent l="0" t="0" r="0" b="9525"/>
            <wp:docPr id="1" name="图片 0" descr="创富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创富汇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361" cy="5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4C" w:rsidRDefault="005047CB" w:rsidP="005047CB">
      <w:pPr>
        <w:pStyle w:val="a3"/>
        <w:shd w:val="clear" w:color="auto" w:fill="FFFFFF"/>
        <w:spacing w:before="0" w:beforeAutospacing="0" w:after="0" w:afterAutospacing="0"/>
        <w:ind w:firstLineChars="800" w:firstLine="3840"/>
        <w:rPr>
          <w:rFonts w:ascii="微软雅黑" w:eastAsia="微软雅黑" w:hAnsi="微软雅黑" w:cstheme="minorBidi"/>
          <w:b/>
          <w:bCs/>
          <w:color w:val="666666"/>
          <w:kern w:val="2"/>
          <w:sz w:val="48"/>
          <w:szCs w:val="48"/>
          <w:shd w:val="clear" w:color="auto" w:fill="FFFFFF"/>
        </w:rPr>
      </w:pPr>
      <w:r>
        <w:rPr>
          <w:rFonts w:ascii="微软雅黑" w:eastAsia="微软雅黑" w:hAnsi="微软雅黑" w:cstheme="minorBidi" w:hint="eastAsia"/>
          <w:b/>
          <w:bCs/>
          <w:color w:val="666666"/>
          <w:kern w:val="2"/>
          <w:sz w:val="48"/>
          <w:szCs w:val="48"/>
          <w:shd w:val="clear" w:color="auto" w:fill="FFFFFF"/>
        </w:rPr>
        <w:t>简</w:t>
      </w:r>
      <w:r>
        <w:rPr>
          <w:rFonts w:ascii="微软雅黑" w:eastAsia="微软雅黑" w:hAnsi="微软雅黑" w:cstheme="minorBidi" w:hint="eastAsia"/>
          <w:b/>
          <w:bCs/>
          <w:color w:val="666666"/>
          <w:kern w:val="2"/>
          <w:sz w:val="48"/>
          <w:szCs w:val="48"/>
          <w:shd w:val="clear" w:color="auto" w:fill="FFFFFF"/>
        </w:rPr>
        <w:t xml:space="preserve">  </w:t>
      </w:r>
      <w:r>
        <w:rPr>
          <w:rFonts w:ascii="微软雅黑" w:eastAsia="微软雅黑" w:hAnsi="微软雅黑" w:cstheme="minorBidi" w:hint="eastAsia"/>
          <w:b/>
          <w:bCs/>
          <w:color w:val="666666"/>
          <w:kern w:val="2"/>
          <w:sz w:val="48"/>
          <w:szCs w:val="48"/>
          <w:shd w:val="clear" w:color="auto" w:fill="FFFFFF"/>
        </w:rPr>
        <w:t>介</w:t>
      </w:r>
    </w:p>
    <w:p w:rsidR="00810E4C" w:rsidRDefault="005047C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本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公司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坐落于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，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采珠之地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、皖北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交通枢纽的中心城市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---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蚌埠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。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公司具备一支高凝聚力的创新型团队，专业高效，积极进取，力求为客户打造出更完美的</w:t>
      </w:r>
      <w:r>
        <w:rPr>
          <w:rFonts w:ascii="微软雅黑" w:eastAsia="微软雅黑" w:hAnsi="微软雅黑" w:cstheme="minorBidi" w:hint="eastAsia"/>
          <w:color w:val="666666"/>
          <w:kern w:val="2"/>
          <w:sz w:val="28"/>
          <w:szCs w:val="28"/>
          <w:shd w:val="clear" w:color="auto" w:fill="FFFFFF"/>
        </w:rPr>
        <w:t>营销</w:t>
      </w:r>
      <w:r>
        <w:rPr>
          <w:rFonts w:ascii="微软雅黑" w:eastAsia="微软雅黑" w:hAnsi="微软雅黑" w:cstheme="minorBidi"/>
          <w:color w:val="666666"/>
          <w:kern w:val="2"/>
          <w:sz w:val="28"/>
          <w:szCs w:val="28"/>
          <w:shd w:val="clear" w:color="auto" w:fill="FFFFFF"/>
        </w:rPr>
        <w:t>和服务模式。</w:t>
      </w:r>
    </w:p>
    <w:p w:rsidR="00810E4C" w:rsidRDefault="005047CB">
      <w:pPr>
        <w:widowControl/>
        <w:spacing w:before="100" w:beforeAutospacing="1" w:after="225" w:line="480" w:lineRule="atLeast"/>
        <w:ind w:firstLineChars="200" w:firstLine="560"/>
        <w:jc w:val="left"/>
        <w:rPr>
          <w:rStyle w:val="apple-converted-space"/>
          <w:rFonts w:ascii="微软雅黑" w:eastAsia="微软雅黑" w:hAnsi="微软雅黑"/>
          <w:color w:val="666666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创富汇定位：专注于淘宝、天猫、京东等平台客服外包服务，致力于成为中国最专业的互联网企业客服外包公司。</w:t>
      </w:r>
      <w:r>
        <w:rPr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 xml:space="preserve"> </w:t>
      </w:r>
    </w:p>
    <w:p w:rsidR="00810E4C" w:rsidRDefault="005047CB">
      <w:pPr>
        <w:rPr>
          <w:rStyle w:val="apple-converted-space"/>
          <w:rFonts w:ascii="微软雅黑" w:eastAsia="微软雅黑" w:hAnsi="微软雅黑"/>
          <w:color w:val="666666"/>
          <w:sz w:val="28"/>
          <w:szCs w:val="28"/>
          <w:shd w:val="clear" w:color="auto" w:fill="FFFFFF"/>
        </w:rPr>
      </w:pPr>
      <w:r>
        <w:rPr>
          <w:rStyle w:val="apple-converted-space"/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创富汇不仅提供电商销售和电商企业的客服外包服务，还提供人力资源的全方位服务，企业管理诊断、人才猎聘、劳务派遣等人力资源解决方案；公司拥有优秀电商企业的业务技能和</w:t>
      </w:r>
      <w:r>
        <w:rPr>
          <w:rStyle w:val="apple-converted-space"/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500</w:t>
      </w:r>
      <w:r>
        <w:rPr>
          <w:rStyle w:val="apple-converted-space"/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强企业的人力资源从业经验。能够为客户提供最专业、最快速的人才招聘方案，迅速解决公司的人才团队构建，助力企业经营战略的实现。</w:t>
      </w:r>
    </w:p>
    <w:p w:rsidR="005047CB" w:rsidRDefault="005047CB" w:rsidP="005047CB">
      <w:pPr>
        <w:rPr>
          <w:rFonts w:hint="eastAsia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一、</w:t>
      </w:r>
      <w:r>
        <w:rPr>
          <w:rFonts w:hint="eastAsia"/>
          <w:b/>
          <w:sz w:val="28"/>
          <w:szCs w:val="28"/>
        </w:rPr>
        <w:t>天猫客服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人，</w:t>
      </w:r>
    </w:p>
    <w:p w:rsidR="005047CB" w:rsidRPr="005047CB" w:rsidRDefault="005047CB" w:rsidP="005047CB">
      <w:pPr>
        <w:ind w:firstLineChars="150" w:firstLine="422"/>
        <w:rPr>
          <w:rFonts w:hint="eastAsia"/>
          <w:b/>
          <w:sz w:val="28"/>
          <w:szCs w:val="28"/>
        </w:rPr>
      </w:pPr>
      <w:r w:rsidRPr="005047CB">
        <w:rPr>
          <w:rFonts w:hint="eastAsia"/>
          <w:b/>
          <w:sz w:val="28"/>
          <w:szCs w:val="28"/>
        </w:rPr>
        <w:t>（一）待遇及专业</w:t>
      </w:r>
    </w:p>
    <w:p w:rsidR="005047CB" w:rsidRDefault="005047CB" w:rsidP="005047C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待遇：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底薪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提成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社会保险，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根据业绩</w:t>
      </w:r>
      <w:r>
        <w:rPr>
          <w:rFonts w:hint="eastAsia"/>
          <w:sz w:val="28"/>
          <w:szCs w:val="28"/>
        </w:rPr>
        <w:t>5--10W</w:t>
      </w:r>
      <w:r>
        <w:rPr>
          <w:rFonts w:hint="eastAsia"/>
          <w:sz w:val="28"/>
          <w:szCs w:val="28"/>
        </w:rPr>
        <w:t>年薪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包吃住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150" w:firstLine="420"/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</w:rPr>
        <w:t>电子商务、营销、计算机等相关专业</w:t>
      </w:r>
      <w:r>
        <w:rPr>
          <w:rFonts w:hint="eastAsia"/>
          <w:sz w:val="28"/>
          <w:szCs w:val="28"/>
        </w:rPr>
        <w:t xml:space="preserve"> </w:t>
      </w:r>
    </w:p>
    <w:p w:rsidR="005047CB" w:rsidRDefault="005047CB" w:rsidP="005047CB">
      <w:pPr>
        <w:ind w:firstLineChars="150" w:firstLine="42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>
        <w:rPr>
          <w:rFonts w:hint="eastAsia"/>
          <w:b/>
          <w:sz w:val="28"/>
          <w:szCs w:val="28"/>
        </w:rPr>
        <w:t>岗位职责：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、在线接收客户的咨询，向顾客推荐商品并促成购买；</w:t>
      </w:r>
    </w:p>
    <w:p w:rsidR="00810E4C" w:rsidRDefault="005047CB" w:rsidP="005047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、提供良好的服务，解决售后</w:t>
      </w:r>
      <w:r>
        <w:rPr>
          <w:rFonts w:hint="eastAsia"/>
          <w:sz w:val="28"/>
          <w:szCs w:val="28"/>
        </w:rPr>
        <w:t>问题，处理客户纠纷；</w:t>
      </w:r>
    </w:p>
    <w:p w:rsidR="00810E4C" w:rsidRDefault="005047CB" w:rsidP="005047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、登记需要发票和需要返款的单号和昵称；</w:t>
      </w:r>
      <w:r>
        <w:rPr>
          <w:rFonts w:hint="eastAsia"/>
          <w:sz w:val="28"/>
          <w:szCs w:val="28"/>
        </w:rPr>
        <w:t xml:space="preserve"> </w:t>
      </w:r>
    </w:p>
    <w:p w:rsidR="005047CB" w:rsidRDefault="005047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培训师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</w:t>
      </w:r>
    </w:p>
    <w:p w:rsidR="005047CB" w:rsidRDefault="005047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待遇及专业</w:t>
      </w:r>
    </w:p>
    <w:p w:rsidR="005047CB" w:rsidRDefault="005047CB" w:rsidP="005047C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待遇：</w:t>
      </w:r>
      <w:r>
        <w:rPr>
          <w:rFonts w:hint="eastAsia"/>
          <w:sz w:val="28"/>
          <w:szCs w:val="28"/>
        </w:rPr>
        <w:t>年薪</w:t>
      </w:r>
      <w:r>
        <w:rPr>
          <w:rFonts w:hint="eastAsia"/>
          <w:sz w:val="28"/>
          <w:szCs w:val="28"/>
        </w:rPr>
        <w:t>4W</w:t>
      </w:r>
      <w:r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半年到一年做中基层年薪</w:t>
      </w:r>
      <w:r>
        <w:rPr>
          <w:rFonts w:hint="eastAsia"/>
          <w:sz w:val="28"/>
          <w:szCs w:val="28"/>
        </w:rPr>
        <w:t xml:space="preserve">7W+ </w:t>
      </w:r>
      <w:r>
        <w:rPr>
          <w:rFonts w:hint="eastAsia"/>
          <w:sz w:val="28"/>
          <w:szCs w:val="28"/>
        </w:rPr>
        <w:t>包吃住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专业要求：</w:t>
      </w:r>
      <w:r>
        <w:rPr>
          <w:rFonts w:hint="eastAsia"/>
          <w:sz w:val="28"/>
          <w:szCs w:val="28"/>
        </w:rPr>
        <w:t>大专及以上学历，电子商务、计算机、管理等相关专业）</w:t>
      </w:r>
    </w:p>
    <w:p w:rsidR="005047CB" w:rsidRDefault="005047CB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>
        <w:rPr>
          <w:rFonts w:hint="eastAsia"/>
          <w:b/>
          <w:sz w:val="28"/>
          <w:szCs w:val="28"/>
        </w:rPr>
        <w:t>岗位职责：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先从客服学习，熟悉基础业务后，再定岗培养；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经半到一年系统培训，成长为公司运营、管理干部；</w:t>
      </w:r>
      <w:r>
        <w:rPr>
          <w:rFonts w:hint="eastAsia"/>
          <w:sz w:val="28"/>
          <w:szCs w:val="28"/>
        </w:rPr>
        <w:t xml:space="preserve">  </w:t>
      </w:r>
    </w:p>
    <w:p w:rsidR="005047CB" w:rsidRDefault="005047C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 </w:t>
      </w:r>
      <w:r>
        <w:rPr>
          <w:rFonts w:hint="eastAsia"/>
          <w:b/>
          <w:sz w:val="28"/>
          <w:szCs w:val="28"/>
        </w:rPr>
        <w:t>三、管理培训生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</w:p>
    <w:p w:rsidR="005047CB" w:rsidRPr="005047CB" w:rsidRDefault="005047CB" w:rsidP="005047CB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5047CB">
        <w:rPr>
          <w:rFonts w:hint="eastAsia"/>
          <w:b/>
          <w:sz w:val="28"/>
          <w:szCs w:val="28"/>
        </w:rPr>
        <w:t>待遇及专业</w:t>
      </w:r>
    </w:p>
    <w:p w:rsidR="005047CB" w:rsidRPr="005047CB" w:rsidRDefault="005047CB" w:rsidP="005047CB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5047CB">
        <w:rPr>
          <w:rFonts w:hint="eastAsia"/>
          <w:b/>
          <w:sz w:val="28"/>
          <w:szCs w:val="28"/>
        </w:rPr>
        <w:t>待遇：</w:t>
      </w:r>
      <w:r w:rsidRPr="005047CB">
        <w:rPr>
          <w:rFonts w:hint="eastAsia"/>
          <w:sz w:val="28"/>
          <w:szCs w:val="28"/>
        </w:rPr>
        <w:t>年薪</w:t>
      </w:r>
      <w:r w:rsidRPr="005047CB">
        <w:rPr>
          <w:rFonts w:hint="eastAsia"/>
          <w:sz w:val="28"/>
          <w:szCs w:val="28"/>
        </w:rPr>
        <w:t>4W</w:t>
      </w:r>
      <w:r w:rsidRPr="005047CB">
        <w:rPr>
          <w:rFonts w:hint="eastAsia"/>
          <w:sz w:val="28"/>
          <w:szCs w:val="28"/>
        </w:rPr>
        <w:t>起</w:t>
      </w:r>
      <w:r w:rsidRPr="005047CB">
        <w:rPr>
          <w:rFonts w:hint="eastAsia"/>
          <w:sz w:val="28"/>
          <w:szCs w:val="28"/>
        </w:rPr>
        <w:t xml:space="preserve"> </w:t>
      </w:r>
      <w:r w:rsidRPr="005047CB">
        <w:rPr>
          <w:rFonts w:hint="eastAsia"/>
          <w:sz w:val="28"/>
          <w:szCs w:val="28"/>
        </w:rPr>
        <w:t>一到二年做中层年薪</w:t>
      </w:r>
      <w:r w:rsidRPr="005047CB">
        <w:rPr>
          <w:rFonts w:hint="eastAsia"/>
          <w:sz w:val="28"/>
          <w:szCs w:val="28"/>
        </w:rPr>
        <w:t xml:space="preserve">8W+ </w:t>
      </w:r>
      <w:r w:rsidRPr="005047CB">
        <w:rPr>
          <w:rFonts w:hint="eastAsia"/>
          <w:sz w:val="28"/>
          <w:szCs w:val="28"/>
        </w:rPr>
        <w:t>包吃住</w:t>
      </w:r>
      <w:r w:rsidRPr="005047CB">
        <w:rPr>
          <w:rFonts w:hint="eastAsia"/>
          <w:sz w:val="28"/>
          <w:szCs w:val="28"/>
        </w:rPr>
        <w:t xml:space="preserve"> </w:t>
      </w:r>
    </w:p>
    <w:p w:rsidR="00810E4C" w:rsidRPr="005047CB" w:rsidRDefault="005047CB" w:rsidP="005047CB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专业要求：</w:t>
      </w:r>
      <w:r w:rsidRPr="005047CB">
        <w:rPr>
          <w:rFonts w:hint="eastAsia"/>
          <w:sz w:val="28"/>
          <w:szCs w:val="28"/>
        </w:rPr>
        <w:t>大专及以上学历，电子商务、营销、管理等相关专业）</w:t>
      </w:r>
      <w:r w:rsidRPr="005047CB">
        <w:rPr>
          <w:rFonts w:hint="eastAsia"/>
          <w:sz w:val="28"/>
          <w:szCs w:val="28"/>
        </w:rPr>
        <w:t xml:space="preserve"> </w:t>
      </w:r>
    </w:p>
    <w:p w:rsidR="005047CB" w:rsidRDefault="005047CB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>
        <w:rPr>
          <w:rFonts w:hint="eastAsia"/>
          <w:b/>
          <w:sz w:val="28"/>
          <w:szCs w:val="28"/>
        </w:rPr>
        <w:t>岗位职责：</w:t>
      </w:r>
      <w:r>
        <w:rPr>
          <w:rFonts w:hint="eastAsia"/>
          <w:sz w:val="28"/>
          <w:szCs w:val="28"/>
        </w:rPr>
        <w:t xml:space="preserve"> </w:t>
      </w:r>
    </w:p>
    <w:p w:rsidR="00810E4C" w:rsidRDefault="005047CB" w:rsidP="005047C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、先轮岗学习，熟悉基础业务后，再定岗培养；</w:t>
      </w:r>
      <w:r>
        <w:rPr>
          <w:rFonts w:hint="eastAsia"/>
          <w:sz w:val="28"/>
          <w:szCs w:val="28"/>
        </w:rPr>
        <w:t xml:space="preserve"> </w:t>
      </w:r>
    </w:p>
    <w:p w:rsidR="005047CB" w:rsidRDefault="005047CB" w:rsidP="005047CB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、经一到</w:t>
      </w:r>
      <w:r>
        <w:rPr>
          <w:rFonts w:hint="eastAsia"/>
          <w:sz w:val="28"/>
          <w:szCs w:val="28"/>
        </w:rPr>
        <w:t>二年系统培养，成长为公司运营、管理干部；</w:t>
      </w:r>
    </w:p>
    <w:p w:rsidR="00810E4C" w:rsidRDefault="005047CB" w:rsidP="005047CB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047CB" w:rsidRDefault="005047CB" w:rsidP="005047CB">
      <w:pPr>
        <w:ind w:left="1405" w:hangingChars="500" w:hanging="1405"/>
        <w:rPr>
          <w:rFonts w:hint="eastAsia"/>
          <w:sz w:val="28"/>
          <w:szCs w:val="28"/>
        </w:rPr>
      </w:pPr>
      <w:r w:rsidRPr="005047CB">
        <w:rPr>
          <w:rFonts w:hint="eastAsia"/>
          <w:b/>
          <w:sz w:val="28"/>
          <w:szCs w:val="28"/>
        </w:rPr>
        <w:t>公司</w:t>
      </w:r>
      <w:r w:rsidRPr="005047CB">
        <w:rPr>
          <w:rFonts w:hint="eastAsia"/>
          <w:b/>
          <w:sz w:val="28"/>
          <w:szCs w:val="28"/>
        </w:rPr>
        <w:t>地址：</w:t>
      </w:r>
      <w:r>
        <w:rPr>
          <w:rFonts w:hint="eastAsia"/>
          <w:sz w:val="28"/>
          <w:szCs w:val="28"/>
        </w:rPr>
        <w:t>安徽省蚌埠市蚌山区延安南路</w:t>
      </w:r>
      <w:r>
        <w:rPr>
          <w:rFonts w:hint="eastAsia"/>
          <w:sz w:val="28"/>
          <w:szCs w:val="28"/>
        </w:rPr>
        <w:t>1151</w:t>
      </w:r>
      <w:r>
        <w:rPr>
          <w:rFonts w:hint="eastAsia"/>
          <w:sz w:val="28"/>
          <w:szCs w:val="28"/>
        </w:rPr>
        <w:t>号安徽蚌山跨境电子商务产业园二期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 xml:space="preserve">.       </w:t>
      </w:r>
      <w:bookmarkStart w:id="0" w:name="_GoBack"/>
      <w:bookmarkEnd w:id="0"/>
    </w:p>
    <w:p w:rsidR="00810E4C" w:rsidRDefault="005047CB">
      <w:pPr>
        <w:rPr>
          <w:sz w:val="28"/>
          <w:szCs w:val="28"/>
        </w:rPr>
      </w:pPr>
      <w:r w:rsidRPr="005047CB">
        <w:rPr>
          <w:rFonts w:hint="eastAsia"/>
          <w:b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18656253555</w:t>
      </w:r>
    </w:p>
    <w:p w:rsidR="00810E4C" w:rsidRDefault="00810E4C">
      <w:pPr>
        <w:rPr>
          <w:sz w:val="28"/>
          <w:szCs w:val="28"/>
        </w:rPr>
      </w:pPr>
    </w:p>
    <w:p w:rsidR="00810E4C" w:rsidRDefault="005047CB" w:rsidP="005047CB">
      <w:pPr>
        <w:ind w:leftChars="1100" w:left="4230" w:hangingChars="600" w:hanging="1920"/>
        <w:jc w:val="center"/>
        <w:rPr>
          <w:rStyle w:val="apple-converted-space"/>
          <w:rFonts w:ascii="微软雅黑" w:eastAsia="微软雅黑" w:hAnsi="微软雅黑"/>
          <w:color w:val="666666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666666"/>
          <w:sz w:val="32"/>
          <w:szCs w:val="32"/>
          <w:shd w:val="clear" w:color="auto" w:fill="FFFFFF"/>
        </w:rPr>
        <w:t>安徽创富汇网络科技有限公司</w:t>
      </w:r>
      <w:r>
        <w:rPr>
          <w:rFonts w:ascii="微软雅黑" w:eastAsia="微软雅黑" w:hAnsi="微软雅黑" w:hint="eastAsia"/>
          <w:b/>
          <w:color w:val="666666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微软雅黑" w:eastAsia="微软雅黑" w:hAnsi="微软雅黑"/>
          <w:b/>
          <w:color w:val="666666"/>
          <w:sz w:val="32"/>
          <w:szCs w:val="32"/>
          <w:shd w:val="clear" w:color="auto" w:fill="FFFFFF"/>
        </w:rPr>
        <w:t>20</w:t>
      </w:r>
      <w:r>
        <w:rPr>
          <w:rFonts w:ascii="微软雅黑" w:eastAsia="微软雅黑" w:hAnsi="微软雅黑" w:hint="eastAsia"/>
          <w:b/>
          <w:color w:val="666666"/>
          <w:sz w:val="32"/>
          <w:szCs w:val="32"/>
          <w:shd w:val="clear" w:color="auto" w:fill="FFFFFF"/>
        </w:rPr>
        <w:t>20</w:t>
      </w:r>
      <w:r>
        <w:rPr>
          <w:rFonts w:ascii="微软雅黑" w:eastAsia="微软雅黑" w:hAnsi="微软雅黑"/>
          <w:b/>
          <w:color w:val="666666"/>
          <w:sz w:val="32"/>
          <w:szCs w:val="32"/>
          <w:shd w:val="clear" w:color="auto" w:fill="FFFFFF"/>
        </w:rPr>
        <w:t>年</w:t>
      </w:r>
      <w:r>
        <w:rPr>
          <w:rFonts w:ascii="微软雅黑" w:eastAsia="微软雅黑" w:hAnsi="微软雅黑" w:hint="eastAsia"/>
          <w:b/>
          <w:color w:val="666666"/>
          <w:sz w:val="32"/>
          <w:szCs w:val="32"/>
          <w:shd w:val="clear" w:color="auto" w:fill="FFFFFF"/>
        </w:rPr>
        <w:t>8</w:t>
      </w:r>
      <w:r>
        <w:rPr>
          <w:rFonts w:ascii="微软雅黑" w:eastAsia="微软雅黑" w:hAnsi="微软雅黑"/>
          <w:b/>
          <w:color w:val="666666"/>
          <w:sz w:val="32"/>
          <w:szCs w:val="32"/>
          <w:shd w:val="clear" w:color="auto" w:fill="FFFFFF"/>
        </w:rPr>
        <w:t>月</w:t>
      </w:r>
      <w:r>
        <w:rPr>
          <w:rFonts w:ascii="微软雅黑" w:eastAsia="微软雅黑" w:hAnsi="微软雅黑"/>
          <w:b/>
          <w:color w:val="666666"/>
          <w:sz w:val="32"/>
          <w:szCs w:val="32"/>
          <w:shd w:val="clear" w:color="auto" w:fill="FFFFFF"/>
        </w:rPr>
        <w:t>26</w:t>
      </w:r>
      <w:r>
        <w:rPr>
          <w:rFonts w:ascii="微软雅黑" w:eastAsia="微软雅黑" w:hAnsi="微软雅黑"/>
          <w:b/>
          <w:color w:val="666666"/>
          <w:sz w:val="32"/>
          <w:szCs w:val="32"/>
          <w:shd w:val="clear" w:color="auto" w:fill="FFFFFF"/>
        </w:rPr>
        <w:t>日</w:t>
      </w:r>
    </w:p>
    <w:p w:rsidR="00810E4C" w:rsidRDefault="00810E4C">
      <w:pPr>
        <w:ind w:firstLine="891"/>
        <w:rPr>
          <w:rStyle w:val="apple-converted-space"/>
          <w:sz w:val="28"/>
          <w:szCs w:val="28"/>
        </w:rPr>
      </w:pPr>
    </w:p>
    <w:sectPr w:rsidR="00810E4C" w:rsidSect="005047CB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92"/>
    <w:multiLevelType w:val="hybridMultilevel"/>
    <w:tmpl w:val="810C2D0A"/>
    <w:lvl w:ilvl="0" w:tplc="8F867DCC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E1C0B"/>
    <w:multiLevelType w:val="hybridMultilevel"/>
    <w:tmpl w:val="5E14A9E4"/>
    <w:lvl w:ilvl="0" w:tplc="5C6E413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7F0"/>
    <w:rsid w:val="00022F46"/>
    <w:rsid w:val="000B0921"/>
    <w:rsid w:val="000C3556"/>
    <w:rsid w:val="001B5017"/>
    <w:rsid w:val="001C0150"/>
    <w:rsid w:val="00235359"/>
    <w:rsid w:val="00286925"/>
    <w:rsid w:val="00347A64"/>
    <w:rsid w:val="003842A1"/>
    <w:rsid w:val="004A5AEE"/>
    <w:rsid w:val="005047CB"/>
    <w:rsid w:val="005D07F0"/>
    <w:rsid w:val="00635B03"/>
    <w:rsid w:val="00682341"/>
    <w:rsid w:val="006F6CCD"/>
    <w:rsid w:val="00705F17"/>
    <w:rsid w:val="00781451"/>
    <w:rsid w:val="00810E4C"/>
    <w:rsid w:val="00865397"/>
    <w:rsid w:val="0090258C"/>
    <w:rsid w:val="009679C2"/>
    <w:rsid w:val="00A15695"/>
    <w:rsid w:val="00A203F7"/>
    <w:rsid w:val="00B53440"/>
    <w:rsid w:val="00B57980"/>
    <w:rsid w:val="00B772D3"/>
    <w:rsid w:val="00BA54AD"/>
    <w:rsid w:val="00C31FF1"/>
    <w:rsid w:val="00CE03A1"/>
    <w:rsid w:val="00D43CED"/>
    <w:rsid w:val="00DB63DA"/>
    <w:rsid w:val="00E6130A"/>
    <w:rsid w:val="00F77175"/>
    <w:rsid w:val="00FC631D"/>
    <w:rsid w:val="00FF79C7"/>
    <w:rsid w:val="090B329F"/>
    <w:rsid w:val="559020C9"/>
    <w:rsid w:val="592609AB"/>
    <w:rsid w:val="707A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10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810E4C"/>
  </w:style>
  <w:style w:type="paragraph" w:styleId="a4">
    <w:name w:val="Balloon Text"/>
    <w:basedOn w:val="a"/>
    <w:link w:val="Char"/>
    <w:uiPriority w:val="99"/>
    <w:semiHidden/>
    <w:unhideWhenUsed/>
    <w:rsid w:val="005047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47C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047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2018-09-26T00:32:00Z</cp:lastPrinted>
  <dcterms:created xsi:type="dcterms:W3CDTF">2018-09-26T03:27:00Z</dcterms:created>
  <dcterms:modified xsi:type="dcterms:W3CDTF">2020-09-17T12:18:00Z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