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drawing>
          <wp:anchor distT="0" distB="0" distL="114300" distR="114300" simplePos="0" relativeHeight="251660288" behindDoc="0" locked="0" layoutInCell="1" allowOverlap="1">
            <wp:simplePos x="0" y="0"/>
            <wp:positionH relativeFrom="column">
              <wp:posOffset>5010150</wp:posOffset>
            </wp:positionH>
            <wp:positionV relativeFrom="paragraph">
              <wp:posOffset>-638175</wp:posOffset>
            </wp:positionV>
            <wp:extent cx="1028700" cy="6851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srcRect/>
                    <a:stretch>
                      <a:fillRect/>
                    </a:stretch>
                  </pic:blipFill>
                  <pic:spPr>
                    <a:xfrm>
                      <a:off x="0" y="0"/>
                      <a:ext cx="1028700" cy="685165"/>
                    </a:xfrm>
                    <a:prstGeom prst="rect">
                      <a:avLst/>
                    </a:prstGeom>
                    <a:noFill/>
                    <a:ln w="9525" cmpd="sng">
                      <a:noFill/>
                      <a:miter lim="800000"/>
                      <a:headEnd/>
                      <a:tailEnd/>
                    </a:ln>
                  </pic:spPr>
                </pic:pic>
              </a:graphicData>
            </a:graphic>
          </wp:anchor>
        </w:drawing>
      </w:r>
      <w:r>
        <w:rPr>
          <w:rFonts w:hint="eastAsia" w:ascii="宋体" w:hAnsi="宋体" w:eastAsia="宋体" w:cs="宋体"/>
          <w:sz w:val="36"/>
          <w:szCs w:val="36"/>
        </w:rPr>
        <w:t>安徽三酉电子商务有限公司招聘简章</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sz w:val="32"/>
          <w:szCs w:val="32"/>
        </w:rPr>
      </w:pPr>
      <w:r>
        <w:rPr>
          <w:rFonts w:hint="eastAsia" w:ascii="宋体" w:hAnsi="宋体" w:eastAsia="宋体" w:cs="宋体"/>
          <w:sz w:val="32"/>
          <w:szCs w:val="32"/>
        </w:rPr>
        <w:t>一、公司简介</w:t>
      </w:r>
    </w:p>
    <w:p>
      <w:pPr>
        <w:keepNext w:val="0"/>
        <w:keepLines w:val="0"/>
        <w:pageBreakBefore w:val="0"/>
        <w:kinsoku/>
        <w:wordWrap/>
        <w:overflowPunct/>
        <w:topLinePunct w:val="0"/>
        <w:autoSpaceDE/>
        <w:autoSpaceDN/>
        <w:bidi w:val="0"/>
        <w:adjustRightInd/>
        <w:snapToGrid/>
        <w:spacing w:afterLines="1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安徽三酉电子商务有限公司(Sanyou Inc.)是一家涉及呼叫中心、服务外包、电子商务、进口代理、信息服务等创新业务的新型电子商务企业。作为合肥蜀山国际电子商务产业园招商企业，总部设立于合肥蜀山国际电子商务产业园三期。</w:t>
      </w:r>
    </w:p>
    <w:p>
      <w:pPr>
        <w:keepNext w:val="0"/>
        <w:keepLines w:val="0"/>
        <w:pageBreakBefore w:val="0"/>
        <w:kinsoku/>
        <w:wordWrap/>
        <w:overflowPunct/>
        <w:topLinePunct w:val="0"/>
        <w:autoSpaceDE/>
        <w:autoSpaceDN/>
        <w:bidi w:val="0"/>
        <w:adjustRightInd/>
        <w:snapToGrid/>
        <w:spacing w:afterLines="1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旗下服务外包品牌“三酉呼叫中心”，拥有全网呼叫中心资质，以自建和租赁的模式大力发展服务外包业，发展有三酉特色的服务外包业务。拥有安徽三酉蜀山国际电子商务产业园服务外包基地、安徽三酉合肥动漫园合作基地、安徽三酉皖北服务外包基地、安徽三酉潍坊服务外包基地四个主要外呼基地，以及数个小型校企项目合作基地。面向全国市场的业务包括：平台类电子商务客服、电信增值业务、汽车试驾邀约、教育培训邀约、进口葡萄酒销售、保险金融数据挖掘、天猫商城客户服务等。合作伙伴包括上海百事通、中国电信、中国移动、泰康人寿、全国保时捷4S店、华东地区宝马4S店、樱花日语、昂立教育、韦博英语、千姿百袋、红酒时代等知名品牌。公司计划在3年内将“三酉呼叫中心”打造成全国知名的服务外包品牌。</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sz w:val="32"/>
          <w:szCs w:val="32"/>
        </w:rPr>
      </w:pPr>
      <w:r>
        <w:rPr>
          <w:rFonts w:hint="eastAsia" w:ascii="宋体" w:hAnsi="宋体" w:eastAsia="宋体" w:cs="宋体"/>
          <w:b/>
          <w:sz w:val="32"/>
          <w:szCs w:val="32"/>
        </w:rPr>
        <w:t>二、招聘岗位</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32"/>
          <w:szCs w:val="32"/>
        </w:rPr>
      </w:pPr>
      <w:r>
        <w:rPr>
          <w:rFonts w:hint="eastAsia" w:ascii="宋体" w:hAnsi="宋体" w:eastAsia="宋体" w:cs="宋体"/>
          <w:b/>
          <w:sz w:val="32"/>
          <w:szCs w:val="32"/>
          <w:lang w:eastAsia="zh-CN"/>
        </w:rPr>
        <w:t>美团</w:t>
      </w:r>
      <w:r>
        <w:rPr>
          <w:rFonts w:hint="eastAsia" w:ascii="宋体" w:hAnsi="宋体" w:eastAsia="宋体" w:cs="宋体"/>
          <w:b/>
          <w:sz w:val="32"/>
          <w:szCs w:val="32"/>
        </w:rPr>
        <w:t>售后客服</w:t>
      </w:r>
      <w:r>
        <w:rPr>
          <w:rFonts w:hint="eastAsia" w:ascii="宋体" w:hAnsi="宋体" w:eastAsia="宋体" w:cs="宋体"/>
          <w:b/>
          <w:sz w:val="32"/>
          <w:szCs w:val="32"/>
          <w:lang w:eastAsia="zh-CN"/>
        </w:rPr>
        <w:t>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hanging="482" w:hangingChars="2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sz w:val="24"/>
          <w:szCs w:val="24"/>
        </w:rPr>
        <w:t>岗位职责：</w:t>
      </w:r>
      <w:r>
        <w:rPr>
          <w:rFonts w:hint="eastAsia" w:ascii="宋体" w:hAnsi="宋体" w:eastAsia="宋体" w:cs="宋体"/>
          <w:sz w:val="24"/>
          <w:szCs w:val="24"/>
        </w:rPr>
        <w:br w:type="textWrapping"/>
      </w:r>
      <w:r>
        <w:rPr>
          <w:rFonts w:hint="eastAsia" w:ascii="宋体" w:hAnsi="宋体" w:eastAsia="宋体" w:cs="宋体"/>
          <w:sz w:val="24"/>
          <w:szCs w:val="24"/>
        </w:rPr>
        <w:t>1、接听用户电话，处理美团顾客的咨询、催单等问题；</w:t>
      </w:r>
      <w:r>
        <w:rPr>
          <w:rFonts w:hint="eastAsia" w:ascii="宋体" w:hAnsi="宋体" w:eastAsia="宋体" w:cs="宋体"/>
          <w:sz w:val="24"/>
          <w:szCs w:val="24"/>
        </w:rPr>
        <w:br w:type="textWrapping"/>
      </w:r>
      <w:r>
        <w:rPr>
          <w:rFonts w:hint="eastAsia" w:ascii="宋体" w:hAnsi="宋体" w:eastAsia="宋体" w:cs="宋体"/>
          <w:sz w:val="24"/>
          <w:szCs w:val="24"/>
        </w:rPr>
        <w:t>2、提供准确快速的信息查询服务，针对用户问题，提出有效的意见与建议；</w:t>
      </w:r>
      <w:r>
        <w:rPr>
          <w:rFonts w:hint="eastAsia" w:ascii="宋体" w:hAnsi="宋体" w:eastAsia="宋体" w:cs="宋体"/>
          <w:sz w:val="24"/>
          <w:szCs w:val="24"/>
        </w:rPr>
        <w:br w:type="textWrapping"/>
      </w:r>
      <w:r>
        <w:rPr>
          <w:rFonts w:hint="eastAsia" w:ascii="宋体" w:hAnsi="宋体" w:eastAsia="宋体" w:cs="宋体"/>
          <w:sz w:val="24"/>
          <w:szCs w:val="24"/>
        </w:rPr>
        <w:t>3、针对客户投诉的问题进行有效的处理，给出有效的解决方案；</w:t>
      </w:r>
      <w:r>
        <w:rPr>
          <w:rFonts w:hint="eastAsia" w:ascii="宋体" w:hAnsi="宋体" w:eastAsia="宋体" w:cs="宋体"/>
          <w:sz w:val="24"/>
          <w:szCs w:val="24"/>
        </w:rPr>
        <w:br w:type="textWrapping"/>
      </w:r>
      <w:r>
        <w:rPr>
          <w:rFonts w:hint="eastAsia" w:ascii="宋体" w:hAnsi="宋体" w:eastAsia="宋体" w:cs="宋体"/>
          <w:sz w:val="24"/>
          <w:szCs w:val="24"/>
        </w:rPr>
        <w:t>4、保证服务质量，善于总结和归纳问题，并提出解决问题方法。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4"/>
          <w:szCs w:val="24"/>
        </w:rPr>
      </w:pPr>
      <w:r>
        <w:rPr>
          <w:rFonts w:hint="eastAsia" w:ascii="宋体" w:hAnsi="宋体" w:eastAsia="宋体" w:cs="宋体"/>
          <w:b/>
          <w:bCs/>
          <w:sz w:val="24"/>
          <w:szCs w:val="24"/>
        </w:rPr>
        <w:t>职位要求</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1、普通话标准、沟通流利；</w:t>
      </w:r>
    </w:p>
    <w:p>
      <w:pPr>
        <w:keepNext w:val="0"/>
        <w:keepLines w:val="0"/>
        <w:pageBreakBefore w:val="0"/>
        <w:kinsoku/>
        <w:wordWrap/>
        <w:overflowPunct/>
        <w:topLinePunct w:val="0"/>
        <w:autoSpaceDE/>
        <w:autoSpaceDN/>
        <w:bidi w:val="0"/>
        <w:adjustRightInd/>
        <w:snapToGrid/>
        <w:spacing w:line="360" w:lineRule="auto"/>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2、乐于与人沟通，乐观积极，有良好的沟通能力与服务意识，具备较强的抗压能力；</w:t>
      </w:r>
    </w:p>
    <w:p>
      <w:pPr>
        <w:keepNext w:val="0"/>
        <w:keepLines w:val="0"/>
        <w:pageBreakBefore w:val="0"/>
        <w:kinsoku/>
        <w:wordWrap/>
        <w:overflowPunct/>
        <w:topLinePunct w:val="0"/>
        <w:autoSpaceDE/>
        <w:autoSpaceDN/>
        <w:bidi w:val="0"/>
        <w:adjustRightInd/>
        <w:snapToGrid/>
        <w:spacing w:line="360" w:lineRule="auto"/>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3、接受轮班轮休工作制，8小时工作制；</w:t>
      </w:r>
    </w:p>
    <w:p>
      <w:pPr>
        <w:keepNext w:val="0"/>
        <w:keepLines w:val="0"/>
        <w:pageBreakBefore w:val="0"/>
        <w:kinsoku/>
        <w:wordWrap/>
        <w:overflowPunct/>
        <w:topLinePunct w:val="0"/>
        <w:autoSpaceDE/>
        <w:autoSpaceDN/>
        <w:bidi w:val="0"/>
        <w:adjustRightInd/>
        <w:snapToGrid/>
        <w:spacing w:line="360" w:lineRule="auto"/>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4、热爱客服行业，有客服经验者优先；</w:t>
      </w:r>
    </w:p>
    <w:p>
      <w:pPr>
        <w:keepNext w:val="0"/>
        <w:keepLines w:val="0"/>
        <w:pageBreakBefore w:val="0"/>
        <w:kinsoku/>
        <w:wordWrap/>
        <w:overflowPunct/>
        <w:topLinePunct w:val="0"/>
        <w:autoSpaceDE/>
        <w:autoSpaceDN/>
        <w:bidi w:val="0"/>
        <w:adjustRightInd/>
        <w:snapToGrid/>
        <w:spacing w:line="360" w:lineRule="auto"/>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5、热爱挑战的应届毕业生优先。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福利待遇</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薪资结构：无责任底薪+全勤+绩效工资+补助；</w:t>
      </w:r>
    </w:p>
    <w:p>
      <w:pPr>
        <w:keepNext w:val="0"/>
        <w:keepLines w:val="0"/>
        <w:pageBreakBefore w:val="0"/>
        <w:kinsoku/>
        <w:wordWrap/>
        <w:overflowPunct/>
        <w:topLinePunct w:val="0"/>
        <w:autoSpaceDE/>
        <w:autoSpaceDN/>
        <w:bidi w:val="0"/>
        <w:adjustRightInd/>
        <w:snapToGrid/>
        <w:spacing w:line="360" w:lineRule="auto"/>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薪资：底薪+提成+补贴，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酒店接听/机票接听岗位</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前两个月保底薪资3200元/月；综合薪资3500-4500；转正底薪2400元/月+绩效+补贴，综合薪资4500-6500</w:t>
      </w:r>
    </w:p>
    <w:p>
      <w:pPr>
        <w:keepNext w:val="0"/>
        <w:keepLines w:val="0"/>
        <w:pageBreakBefore w:val="0"/>
        <w:numPr>
          <w:ilvl w:val="0"/>
          <w:numId w:val="1"/>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工作时间：早班8:00-17:00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晚班15:00-24:00   17：00-02:00（机票最晚班24点）一个月至两个月倒班一次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美团在线/美团旅游岗位</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前两个月保底3000元/月+绩效+补贴，综合薪资3500-4000；转正底薪2400元/月+绩效+补贴，综合薪资4000-5000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工作时间：早班：8:00-17:00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晚班 ：15:00-24:00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一周至半个月倒班一次</w:t>
      </w:r>
      <w:r>
        <w:rPr>
          <w:rFonts w:hint="eastAsia" w:ascii="宋体" w:hAnsi="宋体" w:eastAsia="宋体" w:cs="宋体"/>
          <w:sz w:val="24"/>
          <w:szCs w:val="24"/>
        </w:rPr>
        <w:br w:type="textWrapping"/>
      </w:r>
      <w:r>
        <w:rPr>
          <w:rFonts w:hint="eastAsia" w:ascii="宋体" w:hAnsi="宋体" w:eastAsia="宋体" w:cs="宋体"/>
          <w:sz w:val="24"/>
          <w:szCs w:val="24"/>
        </w:rPr>
        <w:t>每班次8小时，月休6天，节假日排班上班</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845" w:leftChars="0" w:hanging="425"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晋升空间：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管理岗：员工-资深员工-主管-资深主管-项目经理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专业岗位：质检，培训师，数据岗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32"/>
          <w:szCs w:val="32"/>
          <w:lang w:eastAsia="zh-CN"/>
        </w:rPr>
      </w:pPr>
      <w:r>
        <w:rPr>
          <w:rFonts w:hint="eastAsia" w:ascii="宋体" w:hAnsi="宋体" w:eastAsia="宋体" w:cs="宋体"/>
          <w:b/>
          <w:sz w:val="32"/>
          <w:szCs w:val="32"/>
          <w:lang w:eastAsia="zh-CN"/>
        </w:rPr>
        <w:t>哈罗单车客服项目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工作内容：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通过在线受理客户及用户关于单车使用相关业务的咨询并帮助用户解决当前的问题，纯打字；</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对于客服运营中出现的异常问题，须及时上报至相关负责人。如属部门内部问题，须部门内部快速解决；如属其他部门问题，交由组长通知其他部门快速解决；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遇到客服流程中尚未明确的问题，及时询问组长，待得到问题答复后，及时回复用户。</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对于意向投诉用户，不断提升自己的沟通技巧及服务能力，具备强大的同理心，站在用户的角度上客观冷静的为用户解疑答惑避免用户投诉；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确认需要投诉的用户准确记录用户的投诉内容并安抚用户，根据用户问题的紧急程度分类提交升级，并合理安抚用户；</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知识库知识更新后及时主动学习并提出有效的优化建议；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准时参加部门每日会议，及时吸收会议内容。</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上班时间：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哈罗接听班次：</w:t>
      </w:r>
      <w:r>
        <w:rPr>
          <w:rFonts w:hint="eastAsia" w:ascii="宋体" w:hAnsi="宋体" w:eastAsia="宋体" w:cs="宋体"/>
          <w:sz w:val="24"/>
          <w:szCs w:val="24"/>
          <w:lang w:val="en-US" w:eastAsia="zh-CN"/>
        </w:rPr>
        <w:t>8:00-20:00  工作时长12小时，中间休息1小时，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休息时间：做一休一或者做三休二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哈罗在线班次：早班8:00-17:00，晚班14:00-23:00  一月轮一次班</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休息时间：月休6天，排班制</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薪资待遇：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培训期 : 5</w:t>
      </w:r>
      <w:r>
        <w:rPr>
          <w:rFonts w:hint="eastAsia" w:ascii="宋体" w:hAnsi="宋体" w:eastAsia="宋体" w:cs="宋体"/>
          <w:sz w:val="24"/>
          <w:szCs w:val="24"/>
          <w:lang w:val="en-US" w:eastAsia="zh-CN"/>
        </w:rPr>
        <w:t>-7</w:t>
      </w:r>
      <w:r>
        <w:rPr>
          <w:rFonts w:hint="eastAsia" w:ascii="宋体" w:hAnsi="宋体" w:eastAsia="宋体" w:cs="宋体"/>
          <w:sz w:val="24"/>
          <w:szCs w:val="24"/>
        </w:rPr>
        <w:t>天，培训补贴50元/天，上线前</w:t>
      </w:r>
      <w:r>
        <w:rPr>
          <w:rFonts w:hint="eastAsia" w:ascii="宋体" w:hAnsi="宋体" w:eastAsia="宋体" w:cs="宋体"/>
          <w:sz w:val="24"/>
          <w:szCs w:val="24"/>
          <w:lang w:eastAsia="zh-CN"/>
        </w:rPr>
        <w:t>一</w:t>
      </w:r>
      <w:r>
        <w:rPr>
          <w:rFonts w:hint="eastAsia" w:ascii="宋体" w:hAnsi="宋体" w:eastAsia="宋体" w:cs="宋体"/>
          <w:sz w:val="24"/>
          <w:szCs w:val="24"/>
        </w:rPr>
        <w:t>个月保护薪资</w:t>
      </w:r>
      <w:r>
        <w:rPr>
          <w:rFonts w:hint="eastAsia" w:ascii="宋体" w:hAnsi="宋体" w:eastAsia="宋体" w:cs="宋体"/>
          <w:sz w:val="24"/>
          <w:szCs w:val="24"/>
          <w:lang w:val="en-US" w:eastAsia="zh-CN"/>
        </w:rPr>
        <w:t>2700-3100</w:t>
      </w:r>
      <w:r>
        <w:rPr>
          <w:rFonts w:hint="eastAsia" w:ascii="宋体" w:hAnsi="宋体" w:eastAsia="宋体" w:cs="宋体"/>
          <w:sz w:val="24"/>
          <w:szCs w:val="24"/>
        </w:rPr>
        <w:t xml:space="preserve">元/月+夜班补贴 ;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试用期基本工资2200元+补贴+绩效</w:t>
      </w:r>
      <w:r>
        <w:rPr>
          <w:rFonts w:hint="eastAsia" w:ascii="宋体" w:hAnsi="宋体" w:eastAsia="宋体" w:cs="宋体"/>
          <w:sz w:val="24"/>
          <w:szCs w:val="24"/>
          <w:lang w:eastAsia="zh-CN"/>
        </w:rPr>
        <w:t>排名奖</w:t>
      </w:r>
      <w:r>
        <w:rPr>
          <w:rFonts w:hint="eastAsia" w:ascii="宋体" w:hAnsi="宋体" w:eastAsia="宋体" w:cs="宋体"/>
          <w:sz w:val="24"/>
          <w:szCs w:val="24"/>
        </w:rPr>
        <w:t>，综合薪资3000元~5000元，</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转正后基本工资2200元+补贴+绩效绩效</w:t>
      </w:r>
      <w:r>
        <w:rPr>
          <w:rFonts w:hint="eastAsia" w:ascii="宋体" w:hAnsi="宋体" w:eastAsia="宋体" w:cs="宋体"/>
          <w:sz w:val="24"/>
          <w:szCs w:val="24"/>
          <w:lang w:eastAsia="zh-CN"/>
        </w:rPr>
        <w:t>排名奖</w:t>
      </w:r>
      <w:r>
        <w:rPr>
          <w:rFonts w:hint="eastAsia" w:ascii="宋体" w:hAnsi="宋体" w:eastAsia="宋体" w:cs="宋体"/>
          <w:sz w:val="24"/>
          <w:szCs w:val="24"/>
        </w:rPr>
        <w:t>；综合薪资3000-6000，转正即缴纳五项社会保险，如不</w:t>
      </w:r>
      <w:r>
        <w:rPr>
          <w:rFonts w:hint="eastAsia" w:ascii="宋体" w:hAnsi="宋体" w:eastAsia="宋体" w:cs="宋体"/>
          <w:sz w:val="24"/>
          <w:szCs w:val="24"/>
          <w:lang w:eastAsia="zh-CN"/>
        </w:rPr>
        <w:t>缴纳</w:t>
      </w:r>
      <w:r>
        <w:rPr>
          <w:rFonts w:hint="eastAsia" w:ascii="宋体" w:hAnsi="宋体" w:eastAsia="宋体" w:cs="宋体"/>
          <w:sz w:val="24"/>
          <w:szCs w:val="24"/>
        </w:rPr>
        <w:t>社保</w:t>
      </w:r>
      <w:r>
        <w:rPr>
          <w:rFonts w:hint="eastAsia" w:ascii="宋体" w:hAnsi="宋体" w:eastAsia="宋体" w:cs="宋体"/>
          <w:sz w:val="24"/>
          <w:szCs w:val="24"/>
          <w:lang w:eastAsia="zh-CN"/>
        </w:rPr>
        <w:t>，额外</w:t>
      </w:r>
      <w:r>
        <w:rPr>
          <w:rFonts w:hint="eastAsia" w:ascii="宋体" w:hAnsi="宋体" w:eastAsia="宋体" w:cs="宋体"/>
          <w:sz w:val="24"/>
          <w:szCs w:val="24"/>
        </w:rPr>
        <w:t>每个月给予700元社保补贴。</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sz w:val="24"/>
          <w:szCs w:val="24"/>
          <w:lang w:eastAsia="zh-CN"/>
        </w:rPr>
      </w:pPr>
      <w:bookmarkStart w:id="0" w:name="_GoBack"/>
      <w:bookmarkEnd w:id="0"/>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联系</w:t>
      </w:r>
      <w:r>
        <w:rPr>
          <w:rFonts w:hint="eastAsia" w:ascii="宋体" w:hAnsi="宋体" w:eastAsia="宋体" w:cs="宋体"/>
          <w:b/>
          <w:bCs/>
          <w:sz w:val="24"/>
          <w:szCs w:val="24"/>
        </w:rPr>
        <w:t>方式</w:t>
      </w:r>
      <w:r>
        <w:rPr>
          <w:rFonts w:hint="eastAsia" w:ascii="宋体" w:hAnsi="宋体" w:eastAsia="宋体" w:cs="宋体"/>
          <w:b/>
          <w:b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联 系 人：查王强   联系电话：0551-</w:t>
      </w:r>
      <w:r>
        <w:rPr>
          <w:rFonts w:hint="eastAsia" w:ascii="宋体" w:hAnsi="宋体" w:eastAsia="宋体" w:cs="宋体"/>
          <w:b/>
          <w:bCs/>
          <w:sz w:val="24"/>
          <w:szCs w:val="24"/>
          <w:lang w:val="en-US" w:eastAsia="zh-CN"/>
        </w:rPr>
        <w:t>69105922</w:t>
      </w:r>
      <w:r>
        <w:rPr>
          <w:rFonts w:hint="eastAsia" w:ascii="宋体" w:hAnsi="宋体" w:eastAsia="宋体" w:cs="宋体"/>
          <w:b/>
          <w:bCs/>
          <w:sz w:val="24"/>
          <w:szCs w:val="24"/>
        </w:rPr>
        <w:t xml:space="preserve">    手机号码：18133619556</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总部地址：合肥市蜀山区蜀山国际电子商务产业园3期2号楼</w:t>
      </w:r>
      <w:r>
        <w:rPr>
          <w:rFonts w:hint="eastAsia" w:ascii="宋体" w:hAnsi="宋体" w:eastAsia="宋体" w:cs="宋体"/>
          <w:b/>
          <w:bCs/>
          <w:sz w:val="24"/>
          <w:szCs w:val="24"/>
          <w:lang w:val="en-US" w:eastAsia="zh-CN"/>
        </w:rPr>
        <w:t>A</w:t>
      </w:r>
      <w:r>
        <w:rPr>
          <w:rFonts w:hint="eastAsia" w:ascii="宋体" w:hAnsi="宋体" w:eastAsia="宋体" w:cs="宋体"/>
          <w:b/>
          <w:bCs/>
          <w:sz w:val="24"/>
          <w:szCs w:val="24"/>
        </w:rPr>
        <w:t>区</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层(汶水路与雪霁路交口)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公司网址：http://www.anhuisanyou.com       招聘邮箱：1172614251@qq.com</w:t>
      </w:r>
      <w:r>
        <w:rPr>
          <w:rFonts w:hint="eastAsia" w:ascii="宋体" w:hAnsi="宋体" w:eastAsia="宋体" w:cs="宋体"/>
          <w:b/>
          <w:bCs/>
          <w:sz w:val="24"/>
          <w:szCs w:val="24"/>
        </w:rPr>
        <w:br w:type="textWrapping"/>
      </w:r>
      <w:r>
        <w:rPr>
          <w:rFonts w:hint="eastAsia" w:ascii="宋体" w:hAnsi="宋体" w:eastAsia="宋体" w:cs="宋体"/>
          <w:b/>
          <w:bCs/>
          <w:sz w:val="24"/>
          <w:szCs w:val="24"/>
        </w:rPr>
        <w:t>乘车路线：乘56路公交车至电子产业园三期（纹雪路口）下车即可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EF166"/>
    <w:multiLevelType w:val="singleLevel"/>
    <w:tmpl w:val="C47EF166"/>
    <w:lvl w:ilvl="0" w:tentative="0">
      <w:start w:val="1"/>
      <w:numFmt w:val="decimal"/>
      <w:lvlText w:val="%1."/>
      <w:lvlJc w:val="left"/>
      <w:pPr>
        <w:ind w:left="425" w:hanging="425"/>
      </w:pPr>
      <w:rPr>
        <w:rFonts w:hint="default"/>
      </w:rPr>
    </w:lvl>
  </w:abstractNum>
  <w:abstractNum w:abstractNumId="1">
    <w:nsid w:val="E15C900C"/>
    <w:multiLevelType w:val="singleLevel"/>
    <w:tmpl w:val="E15C900C"/>
    <w:lvl w:ilvl="0" w:tentative="0">
      <w:start w:val="1"/>
      <w:numFmt w:val="decimal"/>
      <w:lvlText w:val="%1."/>
      <w:lvlJc w:val="left"/>
      <w:pPr>
        <w:ind w:left="425" w:hanging="425"/>
      </w:pPr>
      <w:rPr>
        <w:rFonts w:hint="default"/>
      </w:rPr>
    </w:lvl>
  </w:abstractNum>
  <w:abstractNum w:abstractNumId="2">
    <w:nsid w:val="18A6A49C"/>
    <w:multiLevelType w:val="singleLevel"/>
    <w:tmpl w:val="18A6A49C"/>
    <w:lvl w:ilvl="0" w:tentative="0">
      <w:start w:val="1"/>
      <w:numFmt w:val="decimal"/>
      <w:lvlText w:val="%1."/>
      <w:lvlJc w:val="left"/>
      <w:pPr>
        <w:ind w:left="425" w:hanging="425"/>
      </w:pPr>
      <w:rPr>
        <w:rFonts w:hint="default"/>
      </w:rPr>
    </w:lvl>
  </w:abstractNum>
  <w:abstractNum w:abstractNumId="3">
    <w:nsid w:val="4DD449EF"/>
    <w:multiLevelType w:val="singleLevel"/>
    <w:tmpl w:val="4DD449EF"/>
    <w:lvl w:ilvl="0" w:tentative="0">
      <w:start w:val="1"/>
      <w:numFmt w:val="decimal"/>
      <w:lvlText w:val="%1."/>
      <w:lvlJc w:val="left"/>
      <w:pPr>
        <w:ind w:left="425" w:hanging="425"/>
      </w:pPr>
      <w:rPr>
        <w:rFonts w:hint="default"/>
      </w:rPr>
    </w:lvl>
  </w:abstractNum>
  <w:abstractNum w:abstractNumId="4">
    <w:nsid w:val="77AB8A2C"/>
    <w:multiLevelType w:val="singleLevel"/>
    <w:tmpl w:val="77AB8A2C"/>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C0"/>
    <w:rsid w:val="00000852"/>
    <w:rsid w:val="0001409D"/>
    <w:rsid w:val="00033BBF"/>
    <w:rsid w:val="000623AD"/>
    <w:rsid w:val="000A445D"/>
    <w:rsid w:val="000B1478"/>
    <w:rsid w:val="000C5AAF"/>
    <w:rsid w:val="0011483B"/>
    <w:rsid w:val="0018357E"/>
    <w:rsid w:val="002769A6"/>
    <w:rsid w:val="002D0F08"/>
    <w:rsid w:val="002E60EC"/>
    <w:rsid w:val="003D726B"/>
    <w:rsid w:val="003E5145"/>
    <w:rsid w:val="00425E27"/>
    <w:rsid w:val="00437943"/>
    <w:rsid w:val="004526AF"/>
    <w:rsid w:val="00457D2F"/>
    <w:rsid w:val="00467077"/>
    <w:rsid w:val="004D67DC"/>
    <w:rsid w:val="00533565"/>
    <w:rsid w:val="005861EC"/>
    <w:rsid w:val="006178C1"/>
    <w:rsid w:val="0062702B"/>
    <w:rsid w:val="00632300"/>
    <w:rsid w:val="00650BD2"/>
    <w:rsid w:val="00766586"/>
    <w:rsid w:val="00781BF4"/>
    <w:rsid w:val="00794580"/>
    <w:rsid w:val="00814199"/>
    <w:rsid w:val="008432FE"/>
    <w:rsid w:val="00881523"/>
    <w:rsid w:val="00921A3F"/>
    <w:rsid w:val="00956FDC"/>
    <w:rsid w:val="00982DB5"/>
    <w:rsid w:val="009B0401"/>
    <w:rsid w:val="009C4ECE"/>
    <w:rsid w:val="009F2C65"/>
    <w:rsid w:val="00A717F1"/>
    <w:rsid w:val="00AD4DCA"/>
    <w:rsid w:val="00B05702"/>
    <w:rsid w:val="00B32DDF"/>
    <w:rsid w:val="00B457BD"/>
    <w:rsid w:val="00B45F7E"/>
    <w:rsid w:val="00B63DF2"/>
    <w:rsid w:val="00BA69FF"/>
    <w:rsid w:val="00BB2AC0"/>
    <w:rsid w:val="00BB7136"/>
    <w:rsid w:val="00BC7244"/>
    <w:rsid w:val="00BD2011"/>
    <w:rsid w:val="00C86B1E"/>
    <w:rsid w:val="00CB71AD"/>
    <w:rsid w:val="00CB7DC6"/>
    <w:rsid w:val="00CE2CAC"/>
    <w:rsid w:val="00D476B2"/>
    <w:rsid w:val="00D8745D"/>
    <w:rsid w:val="00E0369A"/>
    <w:rsid w:val="00E34BE4"/>
    <w:rsid w:val="00EE2C69"/>
    <w:rsid w:val="00F02093"/>
    <w:rsid w:val="00F34E42"/>
    <w:rsid w:val="00FA645D"/>
    <w:rsid w:val="00FF39AA"/>
    <w:rsid w:val="029F52B5"/>
    <w:rsid w:val="05E350AD"/>
    <w:rsid w:val="09500B98"/>
    <w:rsid w:val="0A2D1CB0"/>
    <w:rsid w:val="0E444312"/>
    <w:rsid w:val="0E8D011F"/>
    <w:rsid w:val="0F7E1806"/>
    <w:rsid w:val="12265EA2"/>
    <w:rsid w:val="1A6410E6"/>
    <w:rsid w:val="1ABE133B"/>
    <w:rsid w:val="1D205DD3"/>
    <w:rsid w:val="1D543B74"/>
    <w:rsid w:val="1E24760F"/>
    <w:rsid w:val="20A62A3A"/>
    <w:rsid w:val="20C017B7"/>
    <w:rsid w:val="20DC35CD"/>
    <w:rsid w:val="22142E08"/>
    <w:rsid w:val="2578524C"/>
    <w:rsid w:val="275A2FB4"/>
    <w:rsid w:val="29325E5A"/>
    <w:rsid w:val="29C71BF2"/>
    <w:rsid w:val="2DD53F72"/>
    <w:rsid w:val="2F0B4E6F"/>
    <w:rsid w:val="30E11D0C"/>
    <w:rsid w:val="358E4FF5"/>
    <w:rsid w:val="366E49D2"/>
    <w:rsid w:val="380E65D0"/>
    <w:rsid w:val="384E4FE6"/>
    <w:rsid w:val="398701EE"/>
    <w:rsid w:val="3ECF28FD"/>
    <w:rsid w:val="42D8337D"/>
    <w:rsid w:val="440958BD"/>
    <w:rsid w:val="472B3C76"/>
    <w:rsid w:val="5058700A"/>
    <w:rsid w:val="57ED7A49"/>
    <w:rsid w:val="58406F41"/>
    <w:rsid w:val="59106069"/>
    <w:rsid w:val="59B80499"/>
    <w:rsid w:val="5BA162C4"/>
    <w:rsid w:val="5BF35E1C"/>
    <w:rsid w:val="64D45535"/>
    <w:rsid w:val="6A1942B5"/>
    <w:rsid w:val="6FCA719E"/>
    <w:rsid w:val="6FCF2CA9"/>
    <w:rsid w:val="724A02FD"/>
    <w:rsid w:val="77BB72F8"/>
    <w:rsid w:val="791937BC"/>
    <w:rsid w:val="7A4B742F"/>
    <w:rsid w:val="7C8125E3"/>
    <w:rsid w:val="7D3C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12"/>
    <w:qFormat/>
    <w:uiPriority w:val="0"/>
    <w:pPr>
      <w:widowControl/>
      <w:spacing w:before="100" w:beforeAutospacing="1" w:after="100" w:afterAutospacing="1"/>
      <w:jc w:val="left"/>
      <w:outlineLvl w:val="0"/>
    </w:pPr>
    <w:rPr>
      <w:rFonts w:hint="default"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adjustRightInd w:val="0"/>
      <w:ind w:firstLine="420"/>
      <w:jc w:val="left"/>
    </w:pPr>
    <w:rPr>
      <w:rFonts w:hint="default" w:eastAsia="楷体_GB2312"/>
      <w:sz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标题 1 Char"/>
    <w:basedOn w:val="9"/>
    <w:link w:val="2"/>
    <w:qFormat/>
    <w:uiPriority w:val="0"/>
    <w:rPr>
      <w:rFonts w:ascii="宋体" w:hAnsi="宋体" w:eastAsia="宋体" w:cs="宋体"/>
      <w:b/>
      <w:bCs/>
      <w:kern w:val="36"/>
      <w:sz w:val="48"/>
      <w:szCs w:val="48"/>
    </w:rPr>
  </w:style>
  <w:style w:type="paragraph" w:customStyle="1" w:styleId="13">
    <w:name w:val="列出段落1"/>
    <w:basedOn w:val="1"/>
    <w:qFormat/>
    <w:uiPriority w:val="34"/>
    <w:pPr>
      <w:ind w:firstLine="420" w:firstLineChars="200"/>
    </w:pPr>
    <w:rPr>
      <w:rFonts w:hint="default" w:asciiTheme="minorHAnsi" w:hAnsiTheme="minorHAnsi" w:eastAsiaTheme="minorEastAsia" w:cstheme="minorBidi"/>
      <w:szCs w:val="22"/>
    </w:rPr>
  </w:style>
  <w:style w:type="paragraph" w:styleId="14">
    <w:name w:val="List Paragraph"/>
    <w:basedOn w:val="1"/>
    <w:qFormat/>
    <w:uiPriority w:val="34"/>
    <w:pPr>
      <w:ind w:firstLine="420" w:firstLineChars="200"/>
    </w:pPr>
    <w:rPr>
      <w:rFonts w:hint="default"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428</Words>
  <Characters>2440</Characters>
  <Lines>20</Lines>
  <Paragraphs>5</Paragraphs>
  <TotalTime>27</TotalTime>
  <ScaleCrop>false</ScaleCrop>
  <LinksUpToDate>false</LinksUpToDate>
  <CharactersWithSpaces>2863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2017-02-13T10:17:00Z</dcterms:created>
  <dc:creator>联想</dc:creator>
  <cp:lastModifiedBy>韩立亚</cp:lastModifiedBy>
  <cp:lastPrinted>2020-09-09T08:43:38Z</cp:lastPrinted>
  <dcterms:modified xsi:type="dcterms:W3CDTF">2020-09-09T08:43:41Z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