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24"/>
          <w:szCs w:val="24"/>
        </w:rPr>
      </w:pPr>
      <w:r>
        <w:rPr>
          <w:b/>
          <w:sz w:val="44"/>
          <w:szCs w:val="30"/>
        </w:rPr>
        <w:t>建元数据集团</w:t>
      </w:r>
    </w:p>
    <w:p>
      <w:pPr>
        <w:rPr>
          <w:b/>
          <w:sz w:val="24"/>
          <w:szCs w:val="24"/>
        </w:rPr>
      </w:pPr>
    </w:p>
    <w:p>
      <w:pPr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1.公司简介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建元数据集团是以风险管理、数据分析及人工智能应用开发为核心，应用于不良资产处置及电话及互联网营销外包服务业务，为银行、保险、消费金融持牌机构、AMC提供业务流程外包服务的第三方分析公司。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公司团队组建于2015年，集团成立于2017年4月，总部位于北京，旗下有科技、资产管理、信用管理、金融外包、信息产业等公司，在上海、深圳、杭州、合肥、济南、成都等地设有子分公司及研发中心、呼叫中心、数据中心。</w:t>
      </w:r>
    </w:p>
    <w:p>
      <w:pPr>
        <w:rPr>
          <w:rFonts w:hint="eastAsia" w:ascii="微软雅黑" w:hAnsi="微软雅黑" w:eastAsia="微软雅黑" w:cs="微软雅黑"/>
          <w:szCs w:val="21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4"/>
        </w:rPr>
        <w:t>1.招聘岗位：</w:t>
      </w:r>
      <w:r>
        <w:rPr>
          <w:rFonts w:hint="eastAsia" w:ascii="微软雅黑" w:hAnsi="微软雅黑" w:eastAsia="微软雅黑" w:cs="微软雅黑"/>
          <w:sz w:val="28"/>
          <w:szCs w:val="28"/>
        </w:rPr>
        <w:t>保险接听客服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工作职责：</w:t>
      </w:r>
    </w:p>
    <w:p>
      <w:pPr>
        <w:pStyle w:val="7"/>
        <w:numPr>
          <w:ilvl w:val="0"/>
          <w:numId w:val="1"/>
        </w:numPr>
        <w:ind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接听客户来电，解答客户问题，安抚不满情绪，给予合理解决方案。</w:t>
      </w:r>
    </w:p>
    <w:p>
      <w:pPr>
        <w:pStyle w:val="7"/>
        <w:numPr>
          <w:ilvl w:val="0"/>
          <w:numId w:val="1"/>
        </w:numPr>
        <w:ind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客户基础信息维护，确保客户资料准确，对客户需求进行记录，反馈，助力系统，流程优化。</w:t>
      </w:r>
    </w:p>
    <w:p>
      <w:pPr>
        <w:pStyle w:val="7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公司系统给予客户名单，每天保证沟通量。</w:t>
      </w:r>
    </w:p>
    <w:p>
      <w:pPr>
        <w:pStyle w:val="7"/>
        <w:tabs>
          <w:tab w:val="left" w:pos="312"/>
        </w:tabs>
        <w:ind w:left="360" w:firstLine="0" w:firstLineChars="0"/>
        <w:rPr>
          <w:rFonts w:hint="eastAsia" w:ascii="微软雅黑" w:hAnsi="微软雅黑" w:eastAsia="微软雅黑" w:cs="微软雅黑"/>
          <w:szCs w:val="21"/>
        </w:rPr>
      </w:pPr>
    </w:p>
    <w:p>
      <w:pPr>
        <w:rPr>
          <w:rFonts w:hint="eastAsia"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b/>
          <w:sz w:val="24"/>
        </w:rPr>
        <w:t>2.</w:t>
      </w:r>
      <w:r>
        <w:rPr>
          <w:rFonts w:hint="eastAsia" w:ascii="微软雅黑" w:hAnsi="微软雅黑" w:eastAsia="微软雅黑" w:cs="微软雅黑"/>
          <w:b/>
          <w:sz w:val="24"/>
        </w:rPr>
        <w:t>招聘岗位：</w:t>
      </w:r>
      <w:r>
        <w:rPr>
          <w:rFonts w:hint="eastAsia" w:ascii="微软雅黑" w:hAnsi="微软雅黑" w:eastAsia="微软雅黑" w:cs="微软雅黑"/>
          <w:sz w:val="28"/>
          <w:szCs w:val="28"/>
        </w:rPr>
        <w:t>银行信审专员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工作职责：</w:t>
      </w:r>
    </w:p>
    <w:p>
      <w:pPr>
        <w:pStyle w:val="7"/>
        <w:numPr>
          <w:ilvl w:val="0"/>
          <w:numId w:val="2"/>
        </w:numPr>
        <w:ind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通过电话向银行信贷业务申请客户进行产品介绍。</w:t>
      </w:r>
    </w:p>
    <w:p>
      <w:pPr>
        <w:pStyle w:val="7"/>
        <w:numPr>
          <w:ilvl w:val="0"/>
          <w:numId w:val="2"/>
        </w:numPr>
        <w:ind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信贷客户信息核对与资质审查</w:t>
      </w:r>
    </w:p>
    <w:p>
      <w:pPr>
        <w:pStyle w:val="7"/>
        <w:numPr>
          <w:ilvl w:val="0"/>
          <w:numId w:val="2"/>
        </w:numPr>
        <w:ind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帮助已经批核的用户，完成提现</w:t>
      </w:r>
    </w:p>
    <w:p>
      <w:pPr>
        <w:pStyle w:val="7"/>
        <w:ind w:left="360" w:firstLine="0" w:firstLineChars="0"/>
        <w:rPr>
          <w:rFonts w:hint="eastAsia" w:ascii="微软雅黑" w:hAnsi="微软雅黑" w:eastAsia="微软雅黑" w:cs="微软雅黑"/>
          <w:szCs w:val="21"/>
        </w:rPr>
      </w:pPr>
    </w:p>
    <w:p>
      <w:pPr>
        <w:rPr>
          <w:rFonts w:hint="eastAsia"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b/>
          <w:sz w:val="24"/>
        </w:rPr>
        <w:t>3.</w:t>
      </w:r>
      <w:r>
        <w:rPr>
          <w:rFonts w:hint="eastAsia" w:ascii="微软雅黑" w:hAnsi="微软雅黑" w:eastAsia="微软雅黑" w:cs="微软雅黑"/>
          <w:b/>
          <w:sz w:val="24"/>
        </w:rPr>
        <w:t>招聘岗位：</w:t>
      </w:r>
      <w:r>
        <w:rPr>
          <w:rFonts w:hint="eastAsia" w:ascii="微软雅黑" w:hAnsi="微软雅黑" w:eastAsia="微软雅黑" w:cs="微软雅黑"/>
          <w:sz w:val="28"/>
          <w:szCs w:val="28"/>
        </w:rPr>
        <w:t>银行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资产保全</w:t>
      </w:r>
      <w:r>
        <w:rPr>
          <w:rFonts w:hint="eastAsia" w:ascii="微软雅黑" w:hAnsi="微软雅黑" w:eastAsia="微软雅黑" w:cs="微软雅黑"/>
          <w:sz w:val="28"/>
          <w:szCs w:val="28"/>
        </w:rPr>
        <w:t>客服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工作职责：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1、</w:t>
      </w:r>
      <w:r>
        <w:rPr>
          <w:rFonts w:ascii="微软雅黑" w:hAnsi="微软雅黑" w:eastAsia="微软雅黑" w:cs="微软雅黑"/>
          <w:szCs w:val="21"/>
        </w:rPr>
        <w:t>以正确的方法，引导客户了解相关信用卡知识，解答客户关于信用卡基础知识的咨询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</w:t>
      </w:r>
      <w:r>
        <w:rPr>
          <w:rFonts w:ascii="微软雅黑" w:hAnsi="微软雅黑" w:eastAsia="微软雅黑" w:cs="微软雅黑"/>
          <w:szCs w:val="21"/>
        </w:rPr>
        <w:t>以电话方式对信用卡逾期客户进行提醒，督促，引导客户及时还款</w:t>
      </w:r>
    </w:p>
    <w:p>
      <w:pPr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3、</w:t>
      </w:r>
      <w:r>
        <w:rPr>
          <w:rFonts w:ascii="微软雅黑" w:hAnsi="微软雅黑" w:eastAsia="微软雅黑" w:cs="微软雅黑"/>
          <w:szCs w:val="21"/>
        </w:rPr>
        <w:t>使用规范程序协助银行处理信用卡逾期</w:t>
      </w:r>
      <w:r>
        <w:rPr>
          <w:rFonts w:hint="eastAsia" w:ascii="微软雅黑" w:hAnsi="微软雅黑" w:eastAsia="微软雅黑" w:cs="微软雅黑"/>
          <w:szCs w:val="21"/>
        </w:rPr>
        <w:t>账款</w:t>
      </w:r>
    </w:p>
    <w:p>
      <w:pPr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ascii="微软雅黑" w:hAnsi="微软雅黑" w:eastAsia="微软雅黑" w:cs="微软雅黑"/>
          <w:b/>
          <w:sz w:val="24"/>
        </w:rPr>
        <w:t>4.</w:t>
      </w:r>
      <w:r>
        <w:rPr>
          <w:rFonts w:hint="eastAsia" w:ascii="微软雅黑" w:hAnsi="微软雅黑" w:eastAsia="微软雅黑" w:cs="微软雅黑"/>
          <w:b/>
          <w:sz w:val="24"/>
        </w:rPr>
        <w:t>招聘岗位</w:t>
      </w:r>
      <w:r>
        <w:rPr>
          <w:rFonts w:hint="eastAsia" w:ascii="宋体" w:hAnsi="宋体" w:eastAsia="宋体" w:cs="宋体"/>
          <w:b/>
        </w:rPr>
        <w:t>：</w:t>
      </w:r>
      <w:r>
        <w:rPr>
          <w:rFonts w:hint="eastAsia" w:ascii="微软雅黑" w:hAnsi="微软雅黑" w:eastAsia="微软雅黑" w:cs="微软雅黑"/>
          <w:sz w:val="28"/>
          <w:szCs w:val="28"/>
        </w:rPr>
        <w:t>互联网金融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资产保全</w:t>
      </w:r>
      <w:bookmarkStart w:id="0" w:name="_GoBack"/>
      <w:bookmarkEnd w:id="0"/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工作职责：</w:t>
      </w:r>
    </w:p>
    <w:p>
      <w:pPr>
        <w:pStyle w:val="7"/>
        <w:numPr>
          <w:ilvl w:val="0"/>
          <w:numId w:val="3"/>
        </w:numPr>
        <w:ind w:firstLineChars="0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负责逾期未还款业务的催收工作，控制不良还款率</w:t>
      </w:r>
    </w:p>
    <w:p>
      <w:pPr>
        <w:pStyle w:val="7"/>
        <w:numPr>
          <w:ilvl w:val="0"/>
          <w:numId w:val="3"/>
        </w:numPr>
        <w:ind w:firstLineChars="0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针对逾期客户进行提醒、督促、引导客户还款</w:t>
      </w:r>
    </w:p>
    <w:p>
      <w:pPr>
        <w:pStyle w:val="7"/>
        <w:numPr>
          <w:ilvl w:val="0"/>
          <w:numId w:val="3"/>
        </w:numPr>
        <w:ind w:firstLineChars="0"/>
        <w:rPr>
          <w:rFonts w:hint="eastAsia"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帮助失联客户修复个人资料；并引导客户更新资料</w:t>
      </w: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作息时间：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早九晚六（9:00-12:00  13:30-18:00），单双休，法定节假日休息。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薪资福利：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培训期：带薪培训，80元/天（培训周期7-14天）；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实习期：试用期2500-3500，转正3500-6000；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提供免费住宿（4-6人间），包含空调、热水器、冰箱</w:t>
      </w:r>
      <w:r>
        <w:rPr>
          <w:rFonts w:ascii="微软雅黑" w:hAnsi="微软雅黑" w:eastAsia="微软雅黑" w:cs="微软雅黑"/>
          <w:szCs w:val="21"/>
        </w:rPr>
        <w:t>、洗衣机、</w:t>
      </w:r>
      <w:r>
        <w:rPr>
          <w:rFonts w:hint="eastAsia" w:ascii="微软雅黑" w:hAnsi="微软雅黑" w:eastAsia="微软雅黑" w:cs="微软雅黑"/>
          <w:szCs w:val="21"/>
        </w:rPr>
        <w:t>桌椅衣柜，独立卫生间厨房；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另有五险一金、工龄工资、带薪年假、生日福利、节假日福利等；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丰富的文化活动、团建拓展活动；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完善的晋级标准，健全的晋升体系。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职位要求：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年龄16-35周岁，普通话流利，吐字清晰；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较强的学习能力与适应能力；</w:t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熟悉基础的办公软件的使用；</w:t>
      </w:r>
    </w:p>
    <w:p>
      <w:pPr>
        <w:numPr>
          <w:ilvl w:val="0"/>
          <w:numId w:val="5"/>
        </w:numPr>
        <w:rPr>
          <w:rFonts w:ascii="宋体" w:hAnsi="宋体"/>
          <w:sz w:val="24"/>
        </w:rPr>
      </w:pPr>
      <w:r>
        <w:rPr>
          <w:rFonts w:hint="eastAsia" w:ascii="微软雅黑" w:hAnsi="微软雅黑" w:eastAsia="微软雅黑" w:cs="微软雅黑"/>
          <w:szCs w:val="21"/>
        </w:rPr>
        <w:t>踏实沉稳，有责任心。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工作地址：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蜀山区：合肥市蜀山区合欢路6号亿诺商务中心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高新区：合肥市高新区天达路华亿科技园A座</w:t>
      </w:r>
    </w:p>
    <w:p>
      <w:pPr>
        <w:numPr>
          <w:ilvl w:val="0"/>
          <w:numId w:val="6"/>
        </w:numPr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Cs w:val="21"/>
        </w:rPr>
        <w:t>瑶海区：合肥瑶海区包公大道尚荣移动医疗产业园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drawing>
          <wp:inline distT="0" distB="0" distL="0" distR="0">
            <wp:extent cx="6029960" cy="3390900"/>
            <wp:effectExtent l="0" t="0" r="0" b="0"/>
            <wp:docPr id="4" name="图片 4" descr="C:\Users\Administrator\Desktop\建元数据集团_20200810 _第8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建元数据集团_20200810 _第8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2767" cy="339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Cs w:val="21"/>
        </w:rPr>
      </w:pPr>
    </w:p>
    <w:p>
      <w:pPr>
        <w:rPr>
          <w:rFonts w:ascii="微软雅黑" w:hAnsi="微软雅黑" w:eastAsia="微软雅黑" w:cs="微软雅黑"/>
          <w:szCs w:val="21"/>
        </w:rPr>
      </w:pPr>
    </w:p>
    <w:p>
      <w:pPr>
        <w:rPr>
          <w:rFonts w:hint="eastAsia" w:ascii="微软雅黑" w:hAnsi="微软雅黑" w:eastAsia="微软雅黑" w:cs="微软雅黑"/>
          <w:szCs w:val="21"/>
        </w:rPr>
      </w:pPr>
    </w:p>
    <w:p>
      <w:pPr>
        <w:rPr>
          <w:rFonts w:hint="eastAsia" w:ascii="微软雅黑" w:hAnsi="微软雅黑" w:eastAsia="微软雅黑" w:cs="微软雅黑"/>
          <w:szCs w:val="21"/>
        </w:rPr>
      </w:pPr>
    </w:p>
    <w:p>
      <w:pPr>
        <w:rPr>
          <w:rFonts w:hint="eastAsia" w:ascii="微软雅黑" w:hAnsi="微软雅黑" w:eastAsia="微软雅黑" w:cs="微软雅黑"/>
          <w:szCs w:val="21"/>
        </w:rPr>
      </w:pP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职场环境：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5263515" cy="2945130"/>
            <wp:effectExtent l="0" t="0" r="6985" b="1270"/>
            <wp:docPr id="2" name="图片 2" descr="9d71452d4b704df83c83bf57ed86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71452d4b704df83c83bf57ed8646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Cs w:val="21"/>
        </w:rPr>
      </w:pP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drawing>
          <wp:inline distT="0" distB="0" distL="0" distR="0">
            <wp:extent cx="5274310" cy="2966720"/>
            <wp:effectExtent l="0" t="0" r="0" b="0"/>
            <wp:docPr id="3" name="图片 3" descr="C:\Users\Administrator\Desktop\华亿职场照片\e6c0c5d4fa11a2cd4a18b5f7e79b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华亿职场照片\e6c0c5d4fa11a2cd4a18b5f7e79b78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D8EE71"/>
    <w:multiLevelType w:val="singleLevel"/>
    <w:tmpl w:val="A7D8EE7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9DEFF4"/>
    <w:multiLevelType w:val="singleLevel"/>
    <w:tmpl w:val="189DEFF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5DD1F9D"/>
    <w:multiLevelType w:val="multilevel"/>
    <w:tmpl w:val="35DD1F9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8CD207C"/>
    <w:multiLevelType w:val="multilevel"/>
    <w:tmpl w:val="48CD207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9586DA1"/>
    <w:multiLevelType w:val="multilevel"/>
    <w:tmpl w:val="49586DA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88DA27D"/>
    <w:multiLevelType w:val="singleLevel"/>
    <w:tmpl w:val="788DA27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825A7"/>
    <w:rsid w:val="00030F1E"/>
    <w:rsid w:val="000700B5"/>
    <w:rsid w:val="00235C5A"/>
    <w:rsid w:val="00294B70"/>
    <w:rsid w:val="0066574F"/>
    <w:rsid w:val="006825A7"/>
    <w:rsid w:val="007033EA"/>
    <w:rsid w:val="0094255B"/>
    <w:rsid w:val="00A5230F"/>
    <w:rsid w:val="00BB42F8"/>
    <w:rsid w:val="00BE1EF7"/>
    <w:rsid w:val="00EC1C4B"/>
    <w:rsid w:val="00F36C3A"/>
    <w:rsid w:val="0E2854C1"/>
    <w:rsid w:val="0E493817"/>
    <w:rsid w:val="12E2334B"/>
    <w:rsid w:val="1AA84495"/>
    <w:rsid w:val="1F011A7D"/>
    <w:rsid w:val="23995C8C"/>
    <w:rsid w:val="24CC3D09"/>
    <w:rsid w:val="28DF5B5F"/>
    <w:rsid w:val="29D01FA3"/>
    <w:rsid w:val="2EB92417"/>
    <w:rsid w:val="361B4232"/>
    <w:rsid w:val="36D046B7"/>
    <w:rsid w:val="3C8B54DC"/>
    <w:rsid w:val="3D7709DF"/>
    <w:rsid w:val="4AAD1DED"/>
    <w:rsid w:val="4FB32BB9"/>
    <w:rsid w:val="52754EE1"/>
    <w:rsid w:val="54DF78D2"/>
    <w:rsid w:val="62501584"/>
    <w:rsid w:val="629D05E9"/>
    <w:rsid w:val="69933173"/>
    <w:rsid w:val="6E6C1BC4"/>
    <w:rsid w:val="788B0D38"/>
    <w:rsid w:val="78FF10C6"/>
    <w:rsid w:val="7D791BB7"/>
    <w:rsid w:val="7F3A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3"/>
    <w:qFormat/>
    <w:uiPriority w:val="99"/>
    <w:rPr>
      <w:kern w:val="2"/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Win10NeT.COM</Company>
  <Pages>4</Pages>
  <Words>149</Words>
  <Characters>853</Characters>
  <Lines>7</Lines>
  <Paragraphs>1</Paragraphs>
  <TotalTime>451</TotalTime>
  <ScaleCrop>false</ScaleCrop>
  <LinksUpToDate>false</LinksUpToDate>
  <CharactersWithSpaces>1001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2020-01-06T01:44:00Z</dcterms:created>
  <dc:creator>Administrator</dc:creator>
  <cp:lastModifiedBy>Administrator</cp:lastModifiedBy>
  <dcterms:modified xsi:type="dcterms:W3CDTF">2020-09-01T09:45:18Z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